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B" w:rsidRDefault="0095286B">
      <w:pPr>
        <w:adjustRightInd w:val="0"/>
        <w:snapToGrid w:val="0"/>
        <w:spacing w:line="580" w:lineRule="exact"/>
        <w:jc w:val="center"/>
        <w:rPr>
          <w:rFonts w:eastAsia="方正仿宋_GBK"/>
          <w:sz w:val="32"/>
          <w:szCs w:val="32"/>
        </w:rPr>
      </w:pPr>
    </w:p>
    <w:p w:rsidR="0095286B" w:rsidRDefault="00AA5420">
      <w:pPr>
        <w:adjustRightInd w:val="0"/>
        <w:snapToGrid w:val="0"/>
        <w:jc w:val="center"/>
        <w:rPr>
          <w:rFonts w:eastAsia="方正小标宋_GBK"/>
          <w:color w:val="FF0000"/>
          <w:spacing w:val="-80"/>
          <w:w w:val="90"/>
          <w:sz w:val="84"/>
          <w:szCs w:val="84"/>
        </w:rPr>
      </w:pPr>
      <w:r>
        <w:rPr>
          <w:rFonts w:eastAsia="方正小标宋_GBK"/>
          <w:color w:val="FF0000"/>
          <w:spacing w:val="-80"/>
          <w:w w:val="90"/>
          <w:sz w:val="84"/>
          <w:szCs w:val="84"/>
        </w:rPr>
        <w:t>江苏省高等学校知识产权研究会</w:t>
      </w:r>
    </w:p>
    <w:p w:rsidR="0095286B" w:rsidRDefault="00AA5420">
      <w:pPr>
        <w:adjustRightInd w:val="0"/>
        <w:snapToGrid w:val="0"/>
        <w:jc w:val="center"/>
        <w:rPr>
          <w:rFonts w:eastAsia="方正小标宋_GBK"/>
          <w:color w:val="FF0000"/>
          <w:spacing w:val="-80"/>
          <w:w w:val="90"/>
          <w:sz w:val="84"/>
          <w:szCs w:val="84"/>
        </w:rPr>
      </w:pPr>
      <w:r>
        <w:rPr>
          <w:rFonts w:eastAsia="方正小标宋_GBK" w:hint="eastAsia"/>
          <w:color w:val="FF0000"/>
          <w:spacing w:val="-80"/>
          <w:w w:val="90"/>
          <w:sz w:val="84"/>
          <w:szCs w:val="84"/>
        </w:rPr>
        <w:t>江苏省知识产权研究与保护协会</w:t>
      </w:r>
    </w:p>
    <w:p w:rsidR="0095286B" w:rsidRDefault="00AA5420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eastAsia="方正仿宋_GBK"/>
          <w:sz w:val="32"/>
          <w:szCs w:val="32"/>
        </w:rPr>
        <w:t>苏</w:t>
      </w:r>
      <w:r w:rsidR="00A90A36">
        <w:rPr>
          <w:rFonts w:eastAsia="方正仿宋_GBK"/>
          <w:sz w:val="32"/>
          <w:szCs w:val="32"/>
        </w:rPr>
        <w:t>高知</w:t>
      </w:r>
      <w:r>
        <w:rPr>
          <w:rFonts w:eastAsia="方正仿宋_GBK" w:hint="eastAsia"/>
          <w:sz w:val="32"/>
          <w:szCs w:val="32"/>
        </w:rPr>
        <w:t>字</w:t>
      </w:r>
      <w:r>
        <w:rPr>
          <w:rFonts w:eastAsia="方正仿宋_GBK"/>
          <w:sz w:val="32"/>
          <w:szCs w:val="32"/>
        </w:rPr>
        <w:t>〔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〕</w:t>
      </w:r>
      <w:r w:rsidR="00A90A36" w:rsidRPr="00A90A36">
        <w:rPr>
          <w:rFonts w:ascii="方正仿宋_GBK"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</w:t>
      </w:r>
    </w:p>
    <w:p w:rsidR="0095286B" w:rsidRDefault="00C11CBC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C11CBC">
        <w:rPr>
          <w:rFonts w:eastAsia="方正仿宋_GBK"/>
          <w:noProof/>
          <w:sz w:val="32"/>
          <w:szCs w:val="32"/>
        </w:rPr>
        <w:pict>
          <v:line id="_x0000_s1026" style="position:absolute;left:0;text-align:left;z-index:251658240" from="11.65pt,11.5pt" to="424.85pt,11.5pt" o:gfxdata="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gbLo1gAAAAgBAAAPAAAA&#10;AAAAAAEAIAAAACIAAABkcnMvZG93bnJldi54bWxQSwECFAAUAAAACACHTuJAUN6s4t4BAACXAwAA&#10;DgAAAAAAAAABACAAAAAlAQAAZHJzL2Uyb0RvYy54bWxQSwUGAAAAAAYABgBZAQAAdQUAAAAA&#10;" strokecolor="red" strokeweight="2.25pt">
            <w10:wrap type="square"/>
          </v:line>
        </w:pict>
      </w:r>
    </w:p>
    <w:p w:rsidR="0095286B" w:rsidRDefault="00AA5420">
      <w:pPr>
        <w:spacing w:line="580" w:lineRule="exact"/>
        <w:jc w:val="center"/>
        <w:outlineLvl w:val="2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关于举办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阅江杯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大学生优秀专利</w:t>
      </w:r>
    </w:p>
    <w:p w:rsidR="0095286B" w:rsidRDefault="00AA5420">
      <w:pPr>
        <w:spacing w:line="580" w:lineRule="exact"/>
        <w:jc w:val="center"/>
        <w:outlineLvl w:val="2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创业项目大赛的通知</w:t>
      </w:r>
    </w:p>
    <w:p w:rsidR="0095286B" w:rsidRDefault="0095286B">
      <w:pPr>
        <w:spacing w:line="580" w:lineRule="exact"/>
        <w:jc w:val="center"/>
        <w:outlineLvl w:val="2"/>
        <w:rPr>
          <w:rFonts w:eastAsia="方正仿宋_GBK"/>
          <w:sz w:val="32"/>
          <w:szCs w:val="32"/>
        </w:rPr>
      </w:pPr>
    </w:p>
    <w:p w:rsidR="0095286B" w:rsidRDefault="00AA5420">
      <w:pPr>
        <w:pStyle w:val="a4"/>
        <w:spacing w:before="0" w:beforeAutospacing="0" w:after="0" w:afterAutospacing="0"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各普通高等学校、高职校：</w:t>
      </w:r>
    </w:p>
    <w:p w:rsidR="0095286B" w:rsidRDefault="00AA5420">
      <w:pPr>
        <w:autoSpaceDE w:val="0"/>
        <w:autoSpaceDN w:val="0"/>
        <w:spacing w:line="580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为贯彻落实《国务院办公厅关于深化高等学校创新创业教育改革的实施意见》和《江苏省深化高等学校创新创业教育改革实施方案》精神，深化全省高校创新创业教育工作，培养大学生创新创业意识，</w:t>
      </w:r>
      <w:r>
        <w:rPr>
          <w:rFonts w:eastAsia="方正仿宋_GBK"/>
          <w:sz w:val="32"/>
          <w:szCs w:val="32"/>
          <w:lang w:val="zh-CN"/>
        </w:rPr>
        <w:t>激发大学生的创新智慧，引导大学生形成更多具有产业化意义的优秀专利，</w:t>
      </w:r>
      <w:r>
        <w:rPr>
          <w:rFonts w:eastAsia="方正仿宋_GBK"/>
          <w:sz w:val="32"/>
          <w:szCs w:val="32"/>
        </w:rPr>
        <w:t>经研究，决定举办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阅江杯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大学生优秀专利创业项目大赛。现将有关事项通知如下：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一、大赛主题</w:t>
      </w:r>
    </w:p>
    <w:p w:rsidR="0095286B" w:rsidRDefault="00AA5420">
      <w:pPr>
        <w:spacing w:line="580" w:lineRule="exact"/>
        <w:ind w:firstLine="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青春放飞梦想，</w:t>
      </w:r>
      <w:r>
        <w:rPr>
          <w:rFonts w:eastAsia="方正仿宋_GBK"/>
          <w:sz w:val="32"/>
          <w:szCs w:val="32"/>
          <w:lang w:val="zh-CN"/>
        </w:rPr>
        <w:t>创新改变生活。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二、组织机构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主办单位：江苏省高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等学</w:t>
      </w:r>
      <w:r>
        <w:rPr>
          <w:rFonts w:ascii="Times New Roman" w:eastAsia="方正仿宋_GBK" w:hAnsi="Times New Roman" w:cs="Times New Roman"/>
          <w:sz w:val="32"/>
          <w:szCs w:val="32"/>
        </w:rPr>
        <w:t>校知识产权研究会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江苏省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知识产权研究与保护</w:t>
      </w:r>
      <w:r>
        <w:rPr>
          <w:rFonts w:ascii="Times New Roman" w:eastAsia="方正仿宋_GBK" w:hAnsi="Times New Roman" w:cs="Times New Roman"/>
          <w:sz w:val="32"/>
          <w:szCs w:val="32"/>
        </w:rPr>
        <w:t>协会。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协办单位：中国药科大学</w:t>
      </w:r>
      <w:r w:rsidR="004848D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承办单位：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南京市生物医药产业知识产权运营中心</w:t>
      </w:r>
      <w:r w:rsidR="00AA214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国家专利技术（南京）展示交易分中心、南京科技广场专利发展有限公司。</w:t>
      </w:r>
    </w:p>
    <w:p w:rsidR="00F47D7F" w:rsidRDefault="00F47D7F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支持单位：</w:t>
      </w:r>
      <w:r w:rsidR="008845ED" w:rsidRPr="00F47D7F">
        <w:rPr>
          <w:rFonts w:ascii="Times New Roman" w:eastAsia="方正仿宋_GBK" w:hAnsi="Times New Roman" w:cs="Times New Roman" w:hint="eastAsia"/>
          <w:sz w:val="32"/>
          <w:szCs w:val="32"/>
        </w:rPr>
        <w:t>南京市鼓楼区科学技术局</w:t>
      </w:r>
      <w:r w:rsidR="008845ED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F47D7F">
        <w:rPr>
          <w:rFonts w:ascii="Times New Roman" w:eastAsia="方正仿宋_GBK" w:hAnsi="Times New Roman" w:cs="Times New Roman" w:hint="eastAsia"/>
          <w:sz w:val="32"/>
          <w:szCs w:val="32"/>
        </w:rPr>
        <w:t>南京市鼓楼区市场监督管理局（知识产权局）</w:t>
      </w:r>
      <w:r w:rsidR="0018367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大赛成立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阅江杯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大学生优秀专利创业项目组委会（以下简称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组委会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）：</w:t>
      </w:r>
    </w:p>
    <w:p w:rsidR="0095286B" w:rsidRDefault="00AA542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组长：孙立冰（</w:t>
      </w:r>
      <w:r>
        <w:rPr>
          <w:rFonts w:eastAsia="方正仿宋_GBK" w:hint="eastAsia"/>
          <w:sz w:val="32"/>
          <w:szCs w:val="32"/>
        </w:rPr>
        <w:t>江</w:t>
      </w:r>
      <w:r>
        <w:rPr>
          <w:rFonts w:eastAsia="方正仿宋_GBK"/>
          <w:sz w:val="32"/>
          <w:szCs w:val="32"/>
        </w:rPr>
        <w:t>苏省高</w:t>
      </w:r>
      <w:r>
        <w:rPr>
          <w:rFonts w:eastAsia="方正仿宋_GBK" w:hint="eastAsia"/>
          <w:sz w:val="32"/>
          <w:szCs w:val="32"/>
        </w:rPr>
        <w:t>等学</w:t>
      </w:r>
      <w:r>
        <w:rPr>
          <w:rFonts w:eastAsia="方正仿宋_GBK"/>
          <w:sz w:val="32"/>
          <w:szCs w:val="32"/>
        </w:rPr>
        <w:t>校知识产权研究会</w:t>
      </w:r>
      <w:r>
        <w:rPr>
          <w:rFonts w:eastAsia="方正仿宋_GBK" w:hint="eastAsia"/>
          <w:sz w:val="32"/>
          <w:szCs w:val="32"/>
        </w:rPr>
        <w:t>秘书长</w:t>
      </w:r>
      <w:r>
        <w:rPr>
          <w:rFonts w:eastAsia="方正仿宋_GBK"/>
          <w:sz w:val="32"/>
          <w:szCs w:val="32"/>
        </w:rPr>
        <w:t>）</w:t>
      </w:r>
    </w:p>
    <w:p w:rsidR="0095286B" w:rsidRDefault="00AA542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成员：</w:t>
      </w:r>
      <w:r>
        <w:rPr>
          <w:rFonts w:eastAsia="方正仿宋_GBK" w:hint="eastAsia"/>
          <w:sz w:val="32"/>
          <w:szCs w:val="32"/>
        </w:rPr>
        <w:t>陆建峰王亚利</w:t>
      </w:r>
      <w:r w:rsidR="008845ED" w:rsidRPr="00B672FA">
        <w:rPr>
          <w:rFonts w:eastAsia="方正仿宋_GBK" w:hint="eastAsia"/>
          <w:sz w:val="32"/>
          <w:szCs w:val="32"/>
        </w:rPr>
        <w:t>葛枫</w:t>
      </w:r>
      <w:r w:rsidR="00B672FA" w:rsidRPr="00B672FA">
        <w:rPr>
          <w:rFonts w:eastAsia="方正仿宋_GBK" w:hint="eastAsia"/>
          <w:sz w:val="32"/>
          <w:szCs w:val="32"/>
        </w:rPr>
        <w:t>朱晓晨</w:t>
      </w:r>
      <w:r>
        <w:rPr>
          <w:rFonts w:eastAsia="方正仿宋_GBK"/>
          <w:sz w:val="32"/>
          <w:szCs w:val="32"/>
        </w:rPr>
        <w:t>汪旭东张</w:t>
      </w:r>
      <w:r>
        <w:rPr>
          <w:rFonts w:eastAsia="方正仿宋_GBK" w:hint="eastAsia"/>
          <w:sz w:val="32"/>
          <w:szCs w:val="32"/>
        </w:rPr>
        <w:t>浩</w:t>
      </w:r>
      <w:r w:rsidR="00F04B43">
        <w:rPr>
          <w:rFonts w:eastAsia="方正仿宋_GBK"/>
          <w:sz w:val="32"/>
          <w:szCs w:val="32"/>
        </w:rPr>
        <w:t>孙传良</w:t>
      </w:r>
    </w:p>
    <w:p w:rsidR="0095286B" w:rsidRDefault="00AA542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组委会</w:t>
      </w:r>
      <w:r>
        <w:rPr>
          <w:rFonts w:eastAsia="方正仿宋_GBK" w:hint="eastAsia"/>
          <w:sz w:val="32"/>
          <w:szCs w:val="32"/>
        </w:rPr>
        <w:t>设立顾问，由</w:t>
      </w:r>
      <w:r>
        <w:rPr>
          <w:rFonts w:eastAsia="方正仿宋_GBK"/>
          <w:sz w:val="32"/>
          <w:szCs w:val="32"/>
        </w:rPr>
        <w:t>江苏省高</w:t>
      </w:r>
      <w:r>
        <w:rPr>
          <w:rFonts w:eastAsia="方正仿宋_GBK" w:hint="eastAsia"/>
          <w:sz w:val="32"/>
          <w:szCs w:val="32"/>
        </w:rPr>
        <w:t>等学</w:t>
      </w:r>
      <w:r>
        <w:rPr>
          <w:rFonts w:eastAsia="方正仿宋_GBK"/>
          <w:sz w:val="32"/>
          <w:szCs w:val="32"/>
        </w:rPr>
        <w:t>校知识产权研究会理事长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江苏省</w:t>
      </w:r>
      <w:r>
        <w:rPr>
          <w:rFonts w:eastAsia="方正仿宋_GBK" w:hint="eastAsia"/>
          <w:sz w:val="32"/>
          <w:szCs w:val="32"/>
        </w:rPr>
        <w:t>知识产权研究与保护协会</w:t>
      </w:r>
      <w:r>
        <w:rPr>
          <w:rFonts w:eastAsia="方正仿宋_GBK"/>
          <w:sz w:val="32"/>
          <w:szCs w:val="32"/>
        </w:rPr>
        <w:t>会长</w:t>
      </w:r>
      <w:r>
        <w:rPr>
          <w:rFonts w:eastAsia="方正仿宋_GBK" w:hint="eastAsia"/>
          <w:sz w:val="32"/>
          <w:szCs w:val="32"/>
        </w:rPr>
        <w:t>担任，负责指导大赛工作。</w:t>
      </w:r>
      <w:r>
        <w:rPr>
          <w:rFonts w:eastAsia="方正仿宋_GBK"/>
          <w:sz w:val="32"/>
          <w:szCs w:val="32"/>
        </w:rPr>
        <w:t>成立专家委员会，负责参赛项目的评审工作，同时指导大学生创新创业。其成员由高等院校、科研院所、著名企业家、创投风投机构等领域专家组成。</w:t>
      </w:r>
    </w:p>
    <w:p w:rsidR="0095286B" w:rsidRDefault="00AA5420">
      <w:pPr>
        <w:spacing w:line="580" w:lineRule="exact"/>
        <w:ind w:firstLine="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组委会下设办公室，负责统筹协调、组织实施大赛的各项工作。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三、参赛对象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江苏省普通高校（含高职校）全日制在校学生均可参赛。其参赛项目必须是</w:t>
      </w:r>
      <w:r>
        <w:rPr>
          <w:rFonts w:ascii="Times New Roman" w:eastAsia="方正仿宋_GBK" w:hAnsi="Times New Roman" w:cs="Times New Roman"/>
          <w:sz w:val="32"/>
          <w:szCs w:val="32"/>
        </w:rPr>
        <w:t>201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日之后授权的专利（参赛者为发明人），转化前景较好，且不存在任何法律纠纷。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四、申报要求</w:t>
      </w:r>
    </w:p>
    <w:p w:rsidR="0095286B" w:rsidRDefault="00654F4C" w:rsidP="00DD7865">
      <w:pPr>
        <w:autoSpaceDE w:val="0"/>
        <w:autoSpaceDN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本次大赛</w:t>
      </w:r>
      <w:r w:rsidR="005A3FC8">
        <w:rPr>
          <w:rFonts w:eastAsia="方正仿宋_GBK" w:hint="eastAsia"/>
          <w:sz w:val="32"/>
          <w:szCs w:val="32"/>
        </w:rPr>
        <w:t>不需</w:t>
      </w:r>
      <w:r w:rsidR="00E74E27">
        <w:rPr>
          <w:rFonts w:eastAsia="方正仿宋_GBK" w:hint="eastAsia"/>
          <w:sz w:val="32"/>
          <w:szCs w:val="32"/>
        </w:rPr>
        <w:t>提交纸质材料</w:t>
      </w:r>
      <w:r w:rsidR="005A3FC8">
        <w:rPr>
          <w:rFonts w:eastAsia="方正仿宋_GBK" w:hint="eastAsia"/>
          <w:sz w:val="32"/>
          <w:szCs w:val="32"/>
        </w:rPr>
        <w:t>，请将以下申报材料扫描打包成一个</w:t>
      </w:r>
      <w:r w:rsidR="005A3FC8">
        <w:rPr>
          <w:rFonts w:eastAsia="方正仿宋_GBK" w:hint="eastAsia"/>
          <w:sz w:val="32"/>
          <w:szCs w:val="32"/>
        </w:rPr>
        <w:t>PDF</w:t>
      </w:r>
      <w:r w:rsidR="005A3FC8">
        <w:rPr>
          <w:rFonts w:eastAsia="方正仿宋_GBK" w:hint="eastAsia"/>
          <w:sz w:val="32"/>
          <w:szCs w:val="32"/>
        </w:rPr>
        <w:t>文件</w:t>
      </w:r>
      <w:r w:rsidR="00D3395D">
        <w:rPr>
          <w:rFonts w:eastAsia="方正仿宋_GBK" w:hint="eastAsia"/>
          <w:sz w:val="32"/>
          <w:szCs w:val="32"/>
        </w:rPr>
        <w:t>（</w:t>
      </w:r>
      <w:r w:rsidR="00D3395D">
        <w:rPr>
          <w:rFonts w:eastAsia="方正仿宋_GBK" w:hint="eastAsia"/>
          <w:sz w:val="32"/>
          <w:szCs w:val="32"/>
        </w:rPr>
        <w:t>10M</w:t>
      </w:r>
      <w:r w:rsidR="00D3395D">
        <w:rPr>
          <w:rFonts w:eastAsia="方正仿宋_GBK" w:hint="eastAsia"/>
          <w:sz w:val="32"/>
          <w:szCs w:val="32"/>
        </w:rPr>
        <w:t>以内）</w:t>
      </w:r>
      <w:r w:rsidR="00E74E27">
        <w:rPr>
          <w:rFonts w:eastAsia="方正仿宋_GBK" w:hint="eastAsia"/>
          <w:sz w:val="32"/>
          <w:szCs w:val="32"/>
        </w:rPr>
        <w:t>发送至邮箱</w:t>
      </w:r>
      <w:r w:rsidR="00E74E27" w:rsidRPr="007853DC">
        <w:rPr>
          <w:rFonts w:ascii="方正仿宋_GBK" w:eastAsia="方正仿宋_GBK" w:hint="eastAsia"/>
          <w:sz w:val="32"/>
          <w:szCs w:val="32"/>
        </w:rPr>
        <w:t xml:space="preserve">scl_603@163.com </w:t>
      </w:r>
      <w:r w:rsidR="00E74E27">
        <w:rPr>
          <w:rFonts w:eastAsia="方正仿宋_GBK" w:hint="eastAsia"/>
          <w:sz w:val="32"/>
          <w:szCs w:val="32"/>
        </w:rPr>
        <w:t>。</w:t>
      </w:r>
    </w:p>
    <w:p w:rsidR="0095286B" w:rsidRPr="001A5508" w:rsidRDefault="00AA5420">
      <w:pPr>
        <w:autoSpaceDE w:val="0"/>
        <w:autoSpaceDN w:val="0"/>
        <w:spacing w:line="580" w:lineRule="exact"/>
        <w:ind w:firstLine="560"/>
        <w:rPr>
          <w:rFonts w:eastAsia="方正仿宋_GBK"/>
          <w:spacing w:val="-20"/>
          <w:sz w:val="32"/>
          <w:szCs w:val="32"/>
        </w:rPr>
      </w:pPr>
      <w:r w:rsidRPr="001A5508">
        <w:rPr>
          <w:rFonts w:eastAsia="方正仿宋_GBK"/>
          <w:spacing w:val="-20"/>
          <w:sz w:val="32"/>
          <w:szCs w:val="32"/>
        </w:rPr>
        <w:lastRenderedPageBreak/>
        <w:t>（</w:t>
      </w:r>
      <w:r w:rsidRPr="001A5508">
        <w:rPr>
          <w:rFonts w:eastAsia="方正仿宋_GBK"/>
          <w:spacing w:val="-20"/>
          <w:sz w:val="32"/>
          <w:szCs w:val="32"/>
        </w:rPr>
        <w:t>1</w:t>
      </w:r>
      <w:r w:rsidRPr="001A5508">
        <w:rPr>
          <w:rFonts w:eastAsia="方正仿宋_GBK"/>
          <w:spacing w:val="-20"/>
          <w:sz w:val="32"/>
          <w:szCs w:val="32"/>
        </w:rPr>
        <w:t>）</w:t>
      </w:r>
      <w:r w:rsidR="001A5508" w:rsidRPr="001A5508">
        <w:rPr>
          <w:rFonts w:eastAsia="方正仿宋_GBK" w:hint="eastAsia"/>
          <w:spacing w:val="-20"/>
          <w:sz w:val="32"/>
          <w:szCs w:val="32"/>
        </w:rPr>
        <w:t>大赛申报书（需盖章、签字）</w:t>
      </w:r>
      <w:r w:rsidRPr="001A5508">
        <w:rPr>
          <w:rFonts w:eastAsia="方正仿宋_GBK" w:hint="eastAsia"/>
          <w:spacing w:val="-20"/>
          <w:sz w:val="32"/>
          <w:szCs w:val="32"/>
        </w:rPr>
        <w:t>、</w:t>
      </w:r>
      <w:r w:rsidRPr="001A5508">
        <w:rPr>
          <w:rFonts w:eastAsia="方正仿宋_GBK"/>
          <w:spacing w:val="-20"/>
          <w:sz w:val="32"/>
          <w:szCs w:val="32"/>
        </w:rPr>
        <w:t>专利证书、专利文件复印件；</w:t>
      </w:r>
    </w:p>
    <w:p w:rsidR="0095286B" w:rsidRDefault="00AA5420">
      <w:pPr>
        <w:autoSpaceDE w:val="0"/>
        <w:autoSpaceDN w:val="0"/>
        <w:spacing w:line="580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）具备商用化条件的说明材料，包括可提供的实物、演示模型</w:t>
      </w:r>
      <w:r w:rsidR="000A4CFF">
        <w:rPr>
          <w:rFonts w:eastAsia="方正仿宋_GBK"/>
          <w:sz w:val="32"/>
          <w:szCs w:val="32"/>
        </w:rPr>
        <w:t>图片</w:t>
      </w:r>
      <w:r>
        <w:rPr>
          <w:rFonts w:eastAsia="方正仿宋_GBK"/>
          <w:sz w:val="32"/>
          <w:szCs w:val="32"/>
        </w:rPr>
        <w:t>或其他能够说明商用化的材料；</w:t>
      </w:r>
    </w:p>
    <w:p w:rsidR="0095286B" w:rsidRDefault="00AA5420">
      <w:pPr>
        <w:autoSpaceDE w:val="0"/>
        <w:autoSpaceDN w:val="0"/>
        <w:spacing w:line="580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各高校按大赛主题和要求组织发动，在获得学校推荐后，由所在学校科研院（科技处）统一向大赛</w:t>
      </w:r>
      <w:r w:rsidR="00F317A9">
        <w:rPr>
          <w:rFonts w:eastAsia="方正仿宋_GBK" w:hint="eastAsia"/>
          <w:sz w:val="32"/>
          <w:szCs w:val="32"/>
        </w:rPr>
        <w:t>组委会办公室</w:t>
      </w:r>
      <w:r>
        <w:rPr>
          <w:rFonts w:eastAsia="方正仿宋_GBK" w:hint="eastAsia"/>
          <w:sz w:val="32"/>
          <w:szCs w:val="32"/>
        </w:rPr>
        <w:t>提交</w:t>
      </w:r>
      <w:r w:rsidR="000A4CFF">
        <w:rPr>
          <w:rFonts w:eastAsia="方正仿宋_GBK" w:hint="eastAsia"/>
          <w:sz w:val="32"/>
          <w:szCs w:val="32"/>
        </w:rPr>
        <w:t>（打包成压缩文件，以“单位名称</w:t>
      </w:r>
      <w:r w:rsidR="000A4CFF">
        <w:rPr>
          <w:rFonts w:eastAsia="方正仿宋_GBK" w:hint="eastAsia"/>
          <w:sz w:val="32"/>
          <w:szCs w:val="32"/>
        </w:rPr>
        <w:t>+</w:t>
      </w:r>
      <w:r w:rsidR="005744EE">
        <w:rPr>
          <w:rFonts w:eastAsia="方正仿宋_GBK" w:hint="eastAsia"/>
          <w:sz w:val="32"/>
          <w:szCs w:val="32"/>
        </w:rPr>
        <w:t>阅江杯</w:t>
      </w:r>
      <w:r w:rsidR="000A4CFF">
        <w:rPr>
          <w:rFonts w:eastAsia="方正仿宋_GBK" w:hint="eastAsia"/>
          <w:sz w:val="32"/>
          <w:szCs w:val="32"/>
        </w:rPr>
        <w:t>”</w:t>
      </w:r>
      <w:r w:rsidR="005744EE">
        <w:rPr>
          <w:rFonts w:eastAsia="方正仿宋_GBK" w:hint="eastAsia"/>
          <w:sz w:val="32"/>
          <w:szCs w:val="32"/>
        </w:rPr>
        <w:t>命名</w:t>
      </w:r>
      <w:r w:rsidR="000A4CFF"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；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）每单位申报项目不超过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项；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）申报截止日期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96011C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C3EE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96011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95286B" w:rsidRDefault="00AA5420">
      <w:pPr>
        <w:pStyle w:val="a4"/>
        <w:spacing w:before="0" w:beforeAutospacing="0" w:after="0" w:afterAutospacing="0" w:line="58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五、奖项设置</w:t>
      </w:r>
    </w:p>
    <w:p w:rsidR="0095286B" w:rsidRDefault="00AA5420">
      <w:pPr>
        <w:autoSpaceDE w:val="0"/>
        <w:autoSpaceDN w:val="0"/>
        <w:spacing w:line="580" w:lineRule="exact"/>
        <w:ind w:firstLineChars="200" w:firstLine="640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kern w:val="0"/>
          <w:sz w:val="32"/>
          <w:szCs w:val="32"/>
        </w:rPr>
        <w:t>本次大赛</w:t>
      </w:r>
      <w:r>
        <w:rPr>
          <w:rFonts w:eastAsia="方正仿宋_GBK" w:hint="eastAsia"/>
          <w:kern w:val="0"/>
          <w:sz w:val="32"/>
          <w:szCs w:val="32"/>
        </w:rPr>
        <w:t>设置一、二、三等、优胜奖若干名，颁发证书。</w:t>
      </w:r>
    </w:p>
    <w:p w:rsidR="0095286B" w:rsidRDefault="00AA542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本次评选为公益性活动，不收取任何费用。</w:t>
      </w:r>
    </w:p>
    <w:p w:rsidR="0095286B" w:rsidRDefault="00AA5420">
      <w:pPr>
        <w:spacing w:line="58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希望各高</w:t>
      </w:r>
      <w:r>
        <w:rPr>
          <w:rFonts w:eastAsia="方正仿宋_GBK"/>
          <w:sz w:val="32"/>
          <w:szCs w:val="32"/>
        </w:rPr>
        <w:t>校</w:t>
      </w:r>
      <w:r>
        <w:rPr>
          <w:rFonts w:eastAsia="方正仿宋_GBK" w:hint="eastAsia"/>
          <w:sz w:val="32"/>
          <w:szCs w:val="32"/>
        </w:rPr>
        <w:t>积极</w:t>
      </w:r>
      <w:r>
        <w:rPr>
          <w:rFonts w:eastAsia="方正仿宋_GBK"/>
          <w:sz w:val="32"/>
          <w:szCs w:val="32"/>
        </w:rPr>
        <w:t>做好宣传、组织、发动工作，鼓励创新创业成绩突出的学生参加，真正做到以赛促学、以赛促教、以赛促成果落地。</w:t>
      </w:r>
    </w:p>
    <w:p w:rsidR="0095286B" w:rsidRDefault="0095286B">
      <w:pPr>
        <w:spacing w:line="580" w:lineRule="exact"/>
        <w:ind w:firstLine="640"/>
        <w:rPr>
          <w:rFonts w:eastAsia="方正仿宋_GBK"/>
          <w:sz w:val="32"/>
          <w:szCs w:val="32"/>
        </w:rPr>
      </w:pPr>
    </w:p>
    <w:p w:rsidR="0095286B" w:rsidRDefault="00AA5420">
      <w:pPr>
        <w:spacing w:line="580" w:lineRule="exact"/>
        <w:ind w:firstLineChars="200" w:firstLine="640"/>
        <w:rPr>
          <w:rFonts w:eastAsia="方正仿宋_GBK"/>
          <w:spacing w:val="-18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pacing w:val="-18"/>
          <w:sz w:val="32"/>
          <w:szCs w:val="32"/>
        </w:rPr>
        <w:t>“</w:t>
      </w:r>
      <w:r>
        <w:rPr>
          <w:rFonts w:eastAsia="方正仿宋_GBK"/>
          <w:spacing w:val="-18"/>
          <w:sz w:val="32"/>
          <w:szCs w:val="32"/>
        </w:rPr>
        <w:t>阅江杯</w:t>
      </w:r>
      <w:r>
        <w:rPr>
          <w:rFonts w:eastAsia="方正仿宋_GBK"/>
          <w:spacing w:val="-18"/>
          <w:sz w:val="32"/>
          <w:szCs w:val="32"/>
        </w:rPr>
        <w:t>”</w:t>
      </w:r>
      <w:r>
        <w:rPr>
          <w:rFonts w:eastAsia="方正仿宋_GBK"/>
          <w:spacing w:val="-18"/>
          <w:sz w:val="32"/>
          <w:szCs w:val="32"/>
        </w:rPr>
        <w:t>大学生优秀专利创业项目大赛申报书</w:t>
      </w:r>
    </w:p>
    <w:p w:rsidR="0095286B" w:rsidRDefault="0095286B">
      <w:pPr>
        <w:spacing w:line="580" w:lineRule="exact"/>
        <w:ind w:firstLineChars="200" w:firstLine="568"/>
        <w:rPr>
          <w:rFonts w:eastAsia="方正仿宋_GBK"/>
          <w:spacing w:val="-18"/>
          <w:sz w:val="32"/>
          <w:szCs w:val="32"/>
        </w:rPr>
      </w:pPr>
    </w:p>
    <w:p w:rsidR="00881355" w:rsidRDefault="00881355">
      <w:pPr>
        <w:spacing w:line="580" w:lineRule="exact"/>
        <w:ind w:firstLineChars="200" w:firstLine="568"/>
        <w:rPr>
          <w:rFonts w:eastAsia="方正仿宋_GBK"/>
          <w:spacing w:val="-18"/>
          <w:sz w:val="32"/>
          <w:szCs w:val="32"/>
        </w:rPr>
      </w:pPr>
    </w:p>
    <w:p w:rsidR="0095286B" w:rsidRPr="00881355" w:rsidRDefault="00AA5420" w:rsidP="002F3010">
      <w:pPr>
        <w:pStyle w:val="a4"/>
        <w:spacing w:before="0" w:beforeAutospacing="0" w:after="0" w:afterAutospacing="0" w:line="580" w:lineRule="exact"/>
        <w:ind w:firstLineChars="100" w:firstLine="280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 w:rsidRPr="00881355">
        <w:rPr>
          <w:rFonts w:ascii="Times New Roman" w:eastAsia="方正仿宋_GBK" w:hAnsi="Times New Roman" w:cs="Times New Roman"/>
          <w:spacing w:val="-20"/>
          <w:sz w:val="32"/>
          <w:szCs w:val="32"/>
        </w:rPr>
        <w:t>江苏省高</w:t>
      </w:r>
      <w:r w:rsidRPr="00881355">
        <w:rPr>
          <w:rFonts w:ascii="Times New Roman" w:eastAsia="方正仿宋_GBK" w:hAnsi="Times New Roman" w:cs="Times New Roman" w:hint="eastAsia"/>
          <w:spacing w:val="-20"/>
          <w:sz w:val="32"/>
          <w:szCs w:val="32"/>
        </w:rPr>
        <w:t>等学</w:t>
      </w:r>
      <w:r w:rsidRPr="00881355">
        <w:rPr>
          <w:rFonts w:ascii="Times New Roman" w:eastAsia="方正仿宋_GBK" w:hAnsi="Times New Roman" w:cs="Times New Roman"/>
          <w:spacing w:val="-20"/>
          <w:sz w:val="32"/>
          <w:szCs w:val="32"/>
        </w:rPr>
        <w:t>校知识产权研究会</w:t>
      </w:r>
      <w:r w:rsidR="00881355" w:rsidRPr="00881355">
        <w:rPr>
          <w:rFonts w:ascii="Times New Roman" w:eastAsia="方正仿宋_GBK" w:hAnsi="Times New Roman" w:cs="Times New Roman"/>
          <w:spacing w:val="-20"/>
          <w:sz w:val="32"/>
          <w:szCs w:val="32"/>
        </w:rPr>
        <w:t>江苏省</w:t>
      </w:r>
      <w:r w:rsidR="00881355" w:rsidRPr="00881355">
        <w:rPr>
          <w:rFonts w:ascii="Times New Roman" w:eastAsia="方正仿宋_GBK" w:hAnsi="Times New Roman" w:cs="Times New Roman" w:hint="eastAsia"/>
          <w:spacing w:val="-20"/>
          <w:sz w:val="32"/>
          <w:szCs w:val="32"/>
        </w:rPr>
        <w:t>知识产权研究与保护协会</w:t>
      </w:r>
    </w:p>
    <w:p w:rsidR="0095286B" w:rsidRDefault="0095286B">
      <w:pPr>
        <w:pStyle w:val="a4"/>
        <w:spacing w:before="0" w:beforeAutospacing="0" w:after="0" w:afterAutospacing="0"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5286B" w:rsidRDefault="00AA5420">
      <w:pPr>
        <w:spacing w:line="580" w:lineRule="exact"/>
        <w:ind w:firstLineChars="1850" w:firstLine="5254"/>
        <w:rPr>
          <w:rFonts w:eastAsia="方正仿宋_GBK"/>
          <w:spacing w:val="-18"/>
          <w:sz w:val="32"/>
          <w:szCs w:val="32"/>
        </w:rPr>
      </w:pPr>
      <w:r>
        <w:rPr>
          <w:rFonts w:eastAsia="方正仿宋_GBK"/>
          <w:spacing w:val="-18"/>
          <w:sz w:val="32"/>
          <w:szCs w:val="32"/>
        </w:rPr>
        <w:t>20</w:t>
      </w:r>
      <w:r>
        <w:rPr>
          <w:rFonts w:eastAsia="方正仿宋_GBK" w:hint="eastAsia"/>
          <w:spacing w:val="-18"/>
          <w:sz w:val="32"/>
          <w:szCs w:val="32"/>
        </w:rPr>
        <w:t>20</w:t>
      </w:r>
      <w:r>
        <w:rPr>
          <w:rFonts w:eastAsia="方正仿宋_GBK"/>
          <w:spacing w:val="-18"/>
          <w:sz w:val="32"/>
          <w:szCs w:val="32"/>
        </w:rPr>
        <w:t>年</w:t>
      </w:r>
      <w:r w:rsidR="006A0489">
        <w:rPr>
          <w:rFonts w:eastAsia="方正仿宋_GBK" w:hint="eastAsia"/>
          <w:spacing w:val="-18"/>
          <w:sz w:val="32"/>
          <w:szCs w:val="32"/>
        </w:rPr>
        <w:t>6</w:t>
      </w:r>
      <w:r>
        <w:rPr>
          <w:rFonts w:eastAsia="方正仿宋_GBK" w:hint="eastAsia"/>
          <w:spacing w:val="-18"/>
          <w:sz w:val="32"/>
          <w:szCs w:val="32"/>
        </w:rPr>
        <w:t>月</w:t>
      </w:r>
      <w:r w:rsidR="00C42434">
        <w:rPr>
          <w:rFonts w:eastAsia="方正仿宋_GBK" w:hint="eastAsia"/>
          <w:spacing w:val="-18"/>
          <w:sz w:val="32"/>
          <w:szCs w:val="32"/>
        </w:rPr>
        <w:t>1</w:t>
      </w:r>
      <w:r w:rsidR="000F025F">
        <w:rPr>
          <w:rFonts w:eastAsia="方正仿宋_GBK" w:hint="eastAsia"/>
          <w:spacing w:val="-18"/>
          <w:sz w:val="32"/>
          <w:szCs w:val="32"/>
        </w:rPr>
        <w:t>9</w:t>
      </w:r>
      <w:r>
        <w:rPr>
          <w:rFonts w:eastAsia="方正仿宋_GBK"/>
          <w:spacing w:val="-18"/>
          <w:sz w:val="32"/>
          <w:szCs w:val="32"/>
        </w:rPr>
        <w:t>日</w:t>
      </w:r>
    </w:p>
    <w:p w:rsidR="0095286B" w:rsidRDefault="00AA5420" w:rsidP="00FF06A7">
      <w:pPr>
        <w:spacing w:beforeLines="50" w:line="580" w:lineRule="exact"/>
        <w:ind w:firstLine="641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（组委会办公室联系人：</w:t>
      </w:r>
      <w:r w:rsidR="004E33C9">
        <w:rPr>
          <w:rFonts w:eastAsia="方正仿宋_GBK" w:hint="eastAsia"/>
          <w:sz w:val="32"/>
          <w:szCs w:val="32"/>
        </w:rPr>
        <w:t>孙传良</w:t>
      </w:r>
      <w:r>
        <w:rPr>
          <w:rFonts w:eastAsia="方正仿宋_GBK"/>
          <w:sz w:val="32"/>
          <w:szCs w:val="32"/>
        </w:rPr>
        <w:t>，电话：</w:t>
      </w:r>
      <w:r>
        <w:rPr>
          <w:rFonts w:eastAsia="方正仿宋_GBK"/>
          <w:sz w:val="32"/>
          <w:szCs w:val="32"/>
        </w:rPr>
        <w:t>025-8</w:t>
      </w:r>
      <w:r w:rsidR="004E33C9">
        <w:rPr>
          <w:rFonts w:eastAsia="方正仿宋_GBK" w:hint="eastAsia"/>
          <w:sz w:val="32"/>
          <w:szCs w:val="32"/>
        </w:rPr>
        <w:t>6185516</w:t>
      </w:r>
      <w:r>
        <w:rPr>
          <w:rFonts w:eastAsia="方正仿宋_GBK"/>
          <w:sz w:val="32"/>
          <w:szCs w:val="32"/>
        </w:rPr>
        <w:t>，</w:t>
      </w:r>
      <w:r w:rsidR="004E33C9" w:rsidRPr="004E33C9">
        <w:rPr>
          <w:rFonts w:eastAsia="方正仿宋_GBK"/>
          <w:sz w:val="32"/>
          <w:szCs w:val="32"/>
        </w:rPr>
        <w:t>电子邮箱</w:t>
      </w:r>
      <w:r w:rsidR="004E33C9">
        <w:rPr>
          <w:rFonts w:eastAsia="方正仿宋_GBK" w:hint="eastAsia"/>
          <w:sz w:val="32"/>
          <w:szCs w:val="32"/>
        </w:rPr>
        <w:t>：</w:t>
      </w:r>
      <w:r w:rsidR="004E33C9" w:rsidRPr="004E33C9">
        <w:rPr>
          <w:rFonts w:eastAsia="方正仿宋_GBK"/>
          <w:sz w:val="32"/>
          <w:szCs w:val="32"/>
        </w:rPr>
        <w:t>scl_603@163.com</w:t>
      </w:r>
      <w:r>
        <w:rPr>
          <w:rFonts w:eastAsia="方正仿宋_GBK"/>
          <w:sz w:val="32"/>
          <w:szCs w:val="32"/>
        </w:rPr>
        <w:t>。）</w:t>
      </w:r>
    </w:p>
    <w:p w:rsidR="0095286B" w:rsidRDefault="0095286B">
      <w:pPr>
        <w:spacing w:line="4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95286B" w:rsidRDefault="0095286B">
      <w:pPr>
        <w:spacing w:line="580" w:lineRule="exact"/>
        <w:rPr>
          <w:rFonts w:eastAsia="黑体"/>
          <w:sz w:val="32"/>
          <w:szCs w:val="32"/>
        </w:rPr>
      </w:pPr>
    </w:p>
    <w:p w:rsidR="0095286B" w:rsidRDefault="0095286B">
      <w:pPr>
        <w:spacing w:line="580" w:lineRule="exact"/>
        <w:rPr>
          <w:rFonts w:eastAsia="黑体"/>
          <w:sz w:val="32"/>
          <w:szCs w:val="32"/>
        </w:rPr>
      </w:pPr>
    </w:p>
    <w:p w:rsidR="0095286B" w:rsidRDefault="00AA5420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5286B" w:rsidRDefault="0095286B">
      <w:pPr>
        <w:spacing w:line="600" w:lineRule="exact"/>
        <w:rPr>
          <w:rFonts w:eastAsia="楷体_GB2312"/>
          <w:bCs/>
          <w:sz w:val="32"/>
        </w:rPr>
      </w:pPr>
    </w:p>
    <w:p w:rsidR="0095286B" w:rsidRDefault="0095286B">
      <w:pPr>
        <w:jc w:val="center"/>
        <w:rPr>
          <w:rFonts w:eastAsia="方正小标宋_GBK"/>
          <w:szCs w:val="21"/>
        </w:rPr>
      </w:pPr>
    </w:p>
    <w:p w:rsidR="0095286B" w:rsidRDefault="00AA5420">
      <w:pPr>
        <w:spacing w:line="800" w:lineRule="exact"/>
        <w:jc w:val="center"/>
        <w:rPr>
          <w:rFonts w:eastAsia="方正小标宋_GBK"/>
          <w:spacing w:val="20"/>
          <w:sz w:val="48"/>
          <w:szCs w:val="48"/>
        </w:rPr>
      </w:pPr>
      <w:r>
        <w:rPr>
          <w:rFonts w:eastAsia="方正小标宋_GBK"/>
          <w:spacing w:val="20"/>
          <w:sz w:val="48"/>
          <w:szCs w:val="48"/>
        </w:rPr>
        <w:t>“</w:t>
      </w:r>
      <w:r>
        <w:rPr>
          <w:rFonts w:eastAsia="方正小标宋_GBK"/>
          <w:spacing w:val="20"/>
          <w:sz w:val="48"/>
          <w:szCs w:val="48"/>
        </w:rPr>
        <w:t>阅江杯</w:t>
      </w:r>
      <w:r>
        <w:rPr>
          <w:rFonts w:eastAsia="方正小标宋_GBK"/>
          <w:spacing w:val="20"/>
          <w:sz w:val="48"/>
          <w:szCs w:val="48"/>
        </w:rPr>
        <w:t>”</w:t>
      </w:r>
      <w:r>
        <w:rPr>
          <w:rFonts w:eastAsia="方正小标宋_GBK"/>
          <w:spacing w:val="20"/>
          <w:sz w:val="48"/>
          <w:szCs w:val="48"/>
        </w:rPr>
        <w:t>大学生优秀专利</w:t>
      </w:r>
    </w:p>
    <w:p w:rsidR="0095286B" w:rsidRDefault="00AA5420">
      <w:pPr>
        <w:spacing w:line="800" w:lineRule="exact"/>
        <w:jc w:val="center"/>
        <w:rPr>
          <w:rFonts w:eastAsia="方正小标宋_GBK"/>
          <w:spacing w:val="20"/>
          <w:sz w:val="48"/>
          <w:szCs w:val="48"/>
        </w:rPr>
      </w:pPr>
      <w:r>
        <w:rPr>
          <w:rFonts w:eastAsia="方正小标宋_GBK"/>
          <w:spacing w:val="20"/>
          <w:sz w:val="48"/>
          <w:szCs w:val="48"/>
        </w:rPr>
        <w:t>创业项目大赛申报书</w:t>
      </w:r>
    </w:p>
    <w:p w:rsidR="0095286B" w:rsidRDefault="0095286B">
      <w:pPr>
        <w:jc w:val="center"/>
        <w:rPr>
          <w:rFonts w:eastAsia="方正大标宋简体"/>
          <w:b/>
          <w:sz w:val="48"/>
          <w:szCs w:val="48"/>
        </w:rPr>
      </w:pPr>
    </w:p>
    <w:p w:rsidR="0095286B" w:rsidRDefault="0095286B">
      <w:pPr>
        <w:jc w:val="center"/>
        <w:rPr>
          <w:rFonts w:eastAsia="方正大标宋简体"/>
          <w:b/>
          <w:sz w:val="48"/>
          <w:szCs w:val="48"/>
        </w:rPr>
      </w:pPr>
    </w:p>
    <w:p w:rsidR="0095286B" w:rsidRDefault="0095286B">
      <w:pPr>
        <w:spacing w:line="487" w:lineRule="atLeast"/>
      </w:pPr>
    </w:p>
    <w:p w:rsidR="0095286B" w:rsidRDefault="00AA5420">
      <w:pPr>
        <w:spacing w:line="476" w:lineRule="atLeas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项目名称：</w:t>
      </w:r>
    </w:p>
    <w:p w:rsidR="0095286B" w:rsidRDefault="0095286B">
      <w:pPr>
        <w:spacing w:line="476" w:lineRule="atLeast"/>
        <w:rPr>
          <w:rFonts w:eastAsia="方正黑体_GBK"/>
          <w:sz w:val="32"/>
          <w:szCs w:val="32"/>
        </w:rPr>
      </w:pPr>
    </w:p>
    <w:p w:rsidR="0095286B" w:rsidRDefault="00AA5420">
      <w:pPr>
        <w:spacing w:line="476" w:lineRule="atLeast"/>
        <w:ind w:firstLineChars="295" w:firstLine="944"/>
        <w:rPr>
          <w:rFonts w:eastAsia="方正黑体_GBK"/>
          <w:sz w:val="32"/>
          <w:szCs w:val="32"/>
          <w:u w:val="single"/>
        </w:rPr>
      </w:pPr>
      <w:r>
        <w:rPr>
          <w:rFonts w:eastAsia="方正黑体_GBK"/>
          <w:sz w:val="32"/>
          <w:szCs w:val="32"/>
        </w:rPr>
        <w:t>参赛者姓名：</w:t>
      </w:r>
    </w:p>
    <w:p w:rsidR="0095286B" w:rsidRDefault="0095286B">
      <w:pPr>
        <w:spacing w:line="476" w:lineRule="atLeast"/>
        <w:rPr>
          <w:rFonts w:eastAsia="方正黑体_GBK"/>
          <w:sz w:val="32"/>
          <w:szCs w:val="32"/>
        </w:rPr>
      </w:pPr>
    </w:p>
    <w:p w:rsidR="0095286B" w:rsidRDefault="00AA5420">
      <w:pPr>
        <w:spacing w:line="476" w:lineRule="atLeast"/>
        <w:ind w:firstLineChars="300" w:firstLine="960"/>
        <w:rPr>
          <w:rFonts w:eastAsia="方正黑体_GBK"/>
        </w:rPr>
      </w:pPr>
      <w:r>
        <w:rPr>
          <w:rFonts w:eastAsia="方正黑体_GBK"/>
          <w:sz w:val="32"/>
          <w:szCs w:val="32"/>
        </w:rPr>
        <w:t>学校全称：</w:t>
      </w:r>
      <w:r>
        <w:rPr>
          <w:rFonts w:eastAsia="方正黑体_GBK"/>
          <w:sz w:val="30"/>
          <w:u w:val="single"/>
        </w:rPr>
        <w:t>（盖章）</w:t>
      </w:r>
    </w:p>
    <w:p w:rsidR="0095286B" w:rsidRDefault="0095286B">
      <w:pPr>
        <w:spacing w:line="476" w:lineRule="atLeast"/>
        <w:rPr>
          <w:rFonts w:eastAsia="方正黑体_GBK"/>
          <w:szCs w:val="21"/>
        </w:rPr>
      </w:pPr>
    </w:p>
    <w:p w:rsidR="0095286B" w:rsidRDefault="0095286B">
      <w:pPr>
        <w:spacing w:line="476" w:lineRule="atLeast"/>
        <w:rPr>
          <w:rFonts w:eastAsia="隶书"/>
          <w:szCs w:val="21"/>
        </w:rPr>
      </w:pPr>
    </w:p>
    <w:p w:rsidR="0095286B" w:rsidRDefault="0095286B">
      <w:pPr>
        <w:spacing w:line="476" w:lineRule="atLeast"/>
        <w:rPr>
          <w:rFonts w:eastAsia="隶书"/>
          <w:szCs w:val="21"/>
        </w:rPr>
      </w:pPr>
    </w:p>
    <w:p w:rsidR="0095286B" w:rsidRDefault="00AA5420">
      <w:pPr>
        <w:spacing w:line="476" w:lineRule="atLeast"/>
        <w:ind w:firstLineChars="250" w:firstLine="750"/>
        <w:rPr>
          <w:rFonts w:eastAsia="方正黑体_GBK"/>
          <w:sz w:val="28"/>
        </w:rPr>
      </w:pPr>
      <w:r>
        <w:rPr>
          <w:rFonts w:eastAsia="方正黑体_GBK"/>
          <w:sz w:val="30"/>
        </w:rPr>
        <w:t>项目申报高校类别：</w:t>
      </w:r>
      <w:r w:rsidR="00026149">
        <w:rPr>
          <w:rFonts w:ascii="方正黑体_GBK" w:eastAsia="方正黑体_GBK" w:hint="eastAsia"/>
          <w:color w:val="000000"/>
          <w:sz w:val="30"/>
          <w:szCs w:val="30"/>
        </w:rPr>
        <w:t>□</w:t>
      </w:r>
      <w:r>
        <w:rPr>
          <w:rFonts w:eastAsia="方正黑体_GBK"/>
          <w:color w:val="000000"/>
          <w:sz w:val="30"/>
          <w:szCs w:val="30"/>
        </w:rPr>
        <w:t>1.</w:t>
      </w:r>
      <w:r>
        <w:rPr>
          <w:rFonts w:eastAsia="方正黑体_GBK"/>
          <w:color w:val="000000"/>
          <w:sz w:val="30"/>
          <w:szCs w:val="30"/>
        </w:rPr>
        <w:t>本科、研究生</w:t>
      </w:r>
      <w:r w:rsidR="00026149">
        <w:rPr>
          <w:rFonts w:ascii="方正黑体_GBK" w:eastAsia="方正黑体_GBK" w:hint="eastAsia"/>
          <w:color w:val="000000"/>
          <w:sz w:val="30"/>
          <w:szCs w:val="30"/>
        </w:rPr>
        <w:t>□</w:t>
      </w:r>
      <w:r>
        <w:rPr>
          <w:rFonts w:eastAsia="方正黑体_GBK"/>
          <w:color w:val="000000"/>
          <w:sz w:val="30"/>
          <w:szCs w:val="30"/>
        </w:rPr>
        <w:t>2.</w:t>
      </w:r>
      <w:r>
        <w:rPr>
          <w:rFonts w:eastAsia="方正黑体_GBK"/>
          <w:color w:val="000000"/>
          <w:sz w:val="30"/>
          <w:szCs w:val="30"/>
        </w:rPr>
        <w:t>高职、高专</w:t>
      </w:r>
    </w:p>
    <w:p w:rsidR="0095286B" w:rsidRDefault="0095286B" w:rsidP="00FF06A7">
      <w:pPr>
        <w:spacing w:afterLines="100"/>
        <w:jc w:val="center"/>
        <w:rPr>
          <w:rFonts w:eastAsia="黑体"/>
          <w:b/>
          <w:sz w:val="36"/>
        </w:rPr>
      </w:pPr>
    </w:p>
    <w:p w:rsidR="0095286B" w:rsidRDefault="0095286B" w:rsidP="00FF06A7">
      <w:pPr>
        <w:spacing w:afterLines="100"/>
        <w:jc w:val="center"/>
        <w:rPr>
          <w:rFonts w:eastAsia="黑体"/>
          <w:b/>
          <w:sz w:val="36"/>
        </w:rPr>
      </w:pPr>
    </w:p>
    <w:p w:rsidR="0095286B" w:rsidRDefault="0095286B" w:rsidP="00FF06A7">
      <w:pPr>
        <w:spacing w:afterLines="100"/>
        <w:jc w:val="center"/>
        <w:rPr>
          <w:rFonts w:eastAsia="黑体"/>
          <w:b/>
          <w:sz w:val="36"/>
        </w:rPr>
      </w:pPr>
    </w:p>
    <w:p w:rsidR="0095286B" w:rsidRDefault="0095286B" w:rsidP="00FF06A7">
      <w:pPr>
        <w:spacing w:afterLines="100"/>
        <w:jc w:val="center"/>
        <w:rPr>
          <w:rFonts w:eastAsia="黑体"/>
          <w:b/>
          <w:sz w:val="36"/>
        </w:rPr>
      </w:pPr>
    </w:p>
    <w:p w:rsidR="0095286B" w:rsidRDefault="0095286B" w:rsidP="00FF06A7">
      <w:pPr>
        <w:spacing w:afterLines="100" w:line="600" w:lineRule="exact"/>
        <w:jc w:val="center"/>
        <w:rPr>
          <w:rFonts w:eastAsia="黑体"/>
          <w:b/>
          <w:sz w:val="36"/>
        </w:rPr>
      </w:pPr>
    </w:p>
    <w:p w:rsidR="0095286B" w:rsidRDefault="00AA5420" w:rsidP="00FF06A7">
      <w:pPr>
        <w:spacing w:afterLines="100"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说明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填写前请阅读说明，按要求认真填写。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、参赛者为在校学生，且为专利项目的发明人。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、江苏省普通高校（含高职校）全日制在校学生均可参赛。其参赛项目必须是</w:t>
      </w:r>
      <w:r>
        <w:rPr>
          <w:rFonts w:eastAsia="仿宋_GB2312"/>
          <w:bCs/>
          <w:sz w:val="32"/>
          <w:szCs w:val="32"/>
        </w:rPr>
        <w:t>201</w:t>
      </w:r>
      <w:r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日之后授权的专利（参赛者为发明人），转化前景较好，且不存在任何法律纠纷。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、报送的申报书需要</w:t>
      </w:r>
      <w:r>
        <w:rPr>
          <w:rFonts w:eastAsia="仿宋_GB2312"/>
          <w:bCs/>
          <w:sz w:val="32"/>
          <w:szCs w:val="32"/>
        </w:rPr>
        <w:t>A4</w:t>
      </w:r>
      <w:r>
        <w:rPr>
          <w:rFonts w:eastAsia="仿宋_GB2312"/>
          <w:bCs/>
          <w:sz w:val="32"/>
          <w:szCs w:val="32"/>
        </w:rPr>
        <w:t>纸正反、黑白打印。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、证明材料作为附件，和申报书一起装订成册。证明材料包括：专利证书、身份证明（身份证和学生证）、获奖记录、鉴定意见等复印件。已转化的参赛项目需提供相关佐证材料。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、申报书内所填内容必须合法、真实、有效。</w:t>
      </w:r>
    </w:p>
    <w:p w:rsidR="0095286B" w:rsidRDefault="00AA5420">
      <w:pPr>
        <w:spacing w:line="600" w:lineRule="exact"/>
        <w:ind w:firstLine="5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、未尽事宜请向组委会办公室咨询。</w:t>
      </w:r>
    </w:p>
    <w:p w:rsidR="0095286B" w:rsidRDefault="0095286B">
      <w:pPr>
        <w:ind w:firstLine="560"/>
        <w:rPr>
          <w:rFonts w:eastAsia="黑体"/>
          <w:sz w:val="36"/>
        </w:rPr>
      </w:pPr>
    </w:p>
    <w:p w:rsidR="0095286B" w:rsidRDefault="0095286B">
      <w:pPr>
        <w:ind w:firstLine="560"/>
        <w:rPr>
          <w:rFonts w:eastAsia="黑体"/>
          <w:sz w:val="36"/>
        </w:rPr>
      </w:pPr>
    </w:p>
    <w:p w:rsidR="0095286B" w:rsidRDefault="0095286B">
      <w:pPr>
        <w:ind w:firstLine="560"/>
        <w:rPr>
          <w:rFonts w:eastAsia="黑体"/>
          <w:sz w:val="36"/>
        </w:rPr>
      </w:pPr>
    </w:p>
    <w:p w:rsidR="0095286B" w:rsidRDefault="0095286B">
      <w:pPr>
        <w:ind w:firstLine="560"/>
        <w:rPr>
          <w:rFonts w:eastAsia="黑体"/>
          <w:sz w:val="36"/>
        </w:rPr>
      </w:pPr>
    </w:p>
    <w:p w:rsidR="0095286B" w:rsidRDefault="0095286B">
      <w:pPr>
        <w:ind w:firstLine="560"/>
        <w:rPr>
          <w:rFonts w:eastAsia="黑体"/>
          <w:sz w:val="36"/>
        </w:rPr>
      </w:pPr>
    </w:p>
    <w:p w:rsidR="0095286B" w:rsidRDefault="0095286B">
      <w:pPr>
        <w:ind w:firstLine="560"/>
        <w:rPr>
          <w:rFonts w:eastAsia="黑体"/>
          <w:sz w:val="36"/>
        </w:rPr>
      </w:pPr>
    </w:p>
    <w:p w:rsidR="0095286B" w:rsidRDefault="0095286B">
      <w:pPr>
        <w:ind w:firstLine="560"/>
        <w:rPr>
          <w:rFonts w:eastAsia="黑体"/>
          <w:sz w:val="36"/>
        </w:rPr>
      </w:pPr>
    </w:p>
    <w:p w:rsidR="00E957B3" w:rsidRPr="00E957B3" w:rsidRDefault="00E957B3">
      <w:pPr>
        <w:ind w:firstLine="560"/>
        <w:rPr>
          <w:rFonts w:eastAsia="黑体"/>
          <w:sz w:val="36"/>
        </w:rPr>
      </w:pPr>
    </w:p>
    <w:p w:rsidR="006A0489" w:rsidRDefault="006A0489">
      <w:pPr>
        <w:rPr>
          <w:rFonts w:eastAsia="黑体"/>
          <w:sz w:val="36"/>
        </w:rPr>
      </w:pPr>
    </w:p>
    <w:p w:rsidR="0095286B" w:rsidRDefault="00AA5420">
      <w:pPr>
        <w:rPr>
          <w:rFonts w:eastAsia="黑体"/>
          <w:sz w:val="36"/>
        </w:rPr>
      </w:pPr>
      <w:r>
        <w:rPr>
          <w:rFonts w:eastAsia="黑体"/>
          <w:sz w:val="36"/>
        </w:rPr>
        <w:t>一、参赛者基本信息</w:t>
      </w:r>
    </w:p>
    <w:tbl>
      <w:tblPr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890"/>
        <w:gridCol w:w="44"/>
        <w:gridCol w:w="1515"/>
        <w:gridCol w:w="1985"/>
        <w:gridCol w:w="1678"/>
        <w:gridCol w:w="2002"/>
      </w:tblGrid>
      <w:tr w:rsidR="0095286B">
        <w:trPr>
          <w:cantSplit/>
          <w:trHeight w:val="851"/>
        </w:trPr>
        <w:tc>
          <w:tcPr>
            <w:tcW w:w="525" w:type="dxa"/>
            <w:vMerge w:val="restart"/>
            <w:vAlign w:val="center"/>
          </w:tcPr>
          <w:p w:rsidR="0095286B" w:rsidRDefault="00AA5420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参赛者情况</w:t>
            </w:r>
          </w:p>
        </w:tc>
        <w:tc>
          <w:tcPr>
            <w:tcW w:w="1890" w:type="dxa"/>
            <w:vAlign w:val="center"/>
          </w:tcPr>
          <w:p w:rsidR="0095286B" w:rsidRDefault="00AA5420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286B" w:rsidRDefault="00AA5420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678" w:type="dxa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95286B" w:rsidRDefault="00AA5420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照片</w:t>
            </w:r>
          </w:p>
        </w:tc>
      </w:tr>
      <w:tr w:rsidR="0095286B">
        <w:trPr>
          <w:cantSplit/>
          <w:trHeight w:val="851"/>
        </w:trPr>
        <w:tc>
          <w:tcPr>
            <w:tcW w:w="525" w:type="dxa"/>
            <w:vMerge/>
            <w:vAlign w:val="center"/>
          </w:tcPr>
          <w:p w:rsidR="0095286B" w:rsidRDefault="0095286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678" w:type="dxa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2" w:type="dxa"/>
            <w:vMerge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</w:tr>
      <w:tr w:rsidR="0095286B">
        <w:trPr>
          <w:cantSplit/>
          <w:trHeight w:val="851"/>
        </w:trPr>
        <w:tc>
          <w:tcPr>
            <w:tcW w:w="525" w:type="dxa"/>
            <w:vMerge/>
          </w:tcPr>
          <w:p w:rsidR="0095286B" w:rsidRDefault="0095286B">
            <w:pPr>
              <w:rPr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95286B" w:rsidRDefault="00AA5420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学校</w:t>
            </w:r>
          </w:p>
        </w:tc>
        <w:tc>
          <w:tcPr>
            <w:tcW w:w="1559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院（系）专业</w:t>
            </w:r>
          </w:p>
        </w:tc>
        <w:tc>
          <w:tcPr>
            <w:tcW w:w="3680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</w:tr>
      <w:tr w:rsidR="0095286B">
        <w:trPr>
          <w:cantSplit/>
          <w:trHeight w:val="851"/>
        </w:trPr>
        <w:tc>
          <w:tcPr>
            <w:tcW w:w="525" w:type="dxa"/>
            <w:vMerge/>
          </w:tcPr>
          <w:p w:rsidR="0095286B" w:rsidRDefault="0095286B">
            <w:pPr>
              <w:rPr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学制</w:t>
            </w:r>
          </w:p>
        </w:tc>
        <w:tc>
          <w:tcPr>
            <w:tcW w:w="1559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入学时间</w:t>
            </w:r>
          </w:p>
        </w:tc>
        <w:tc>
          <w:tcPr>
            <w:tcW w:w="3680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</w:tr>
      <w:tr w:rsidR="0095286B">
        <w:trPr>
          <w:cantSplit/>
          <w:trHeight w:val="851"/>
        </w:trPr>
        <w:tc>
          <w:tcPr>
            <w:tcW w:w="525" w:type="dxa"/>
            <w:vMerge/>
          </w:tcPr>
          <w:p w:rsidR="0095286B" w:rsidRDefault="0095286B">
            <w:pPr>
              <w:rPr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邮箱</w:t>
            </w:r>
          </w:p>
        </w:tc>
        <w:tc>
          <w:tcPr>
            <w:tcW w:w="3680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</w:tr>
      <w:tr w:rsidR="0095286B">
        <w:trPr>
          <w:cantSplit/>
          <w:trHeight w:val="851"/>
        </w:trPr>
        <w:tc>
          <w:tcPr>
            <w:tcW w:w="525" w:type="dxa"/>
            <w:vMerge/>
          </w:tcPr>
          <w:p w:rsidR="0095286B" w:rsidRDefault="0095286B">
            <w:pPr>
              <w:rPr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邮编</w:t>
            </w:r>
          </w:p>
        </w:tc>
        <w:tc>
          <w:tcPr>
            <w:tcW w:w="1559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680" w:type="dxa"/>
            <w:gridSpan w:val="2"/>
            <w:vAlign w:val="center"/>
          </w:tcPr>
          <w:p w:rsidR="0095286B" w:rsidRDefault="0095286B">
            <w:pPr>
              <w:jc w:val="center"/>
              <w:rPr>
                <w:sz w:val="30"/>
                <w:szCs w:val="30"/>
              </w:rPr>
            </w:pPr>
          </w:p>
        </w:tc>
      </w:tr>
      <w:tr w:rsidR="0095286B">
        <w:trPr>
          <w:cantSplit/>
          <w:trHeight w:val="3056"/>
        </w:trPr>
        <w:tc>
          <w:tcPr>
            <w:tcW w:w="525" w:type="dxa"/>
            <w:vMerge w:val="restart"/>
            <w:vAlign w:val="center"/>
          </w:tcPr>
          <w:p w:rsidR="0095286B" w:rsidRDefault="00AA5420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资格认定</w:t>
            </w:r>
          </w:p>
        </w:tc>
        <w:tc>
          <w:tcPr>
            <w:tcW w:w="1934" w:type="dxa"/>
            <w:gridSpan w:val="2"/>
            <w:vAlign w:val="center"/>
          </w:tcPr>
          <w:p w:rsidR="0095286B" w:rsidRDefault="00AA5420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学校学籍管理部门意见</w:t>
            </w:r>
          </w:p>
        </w:tc>
        <w:tc>
          <w:tcPr>
            <w:tcW w:w="7180" w:type="dxa"/>
            <w:gridSpan w:val="4"/>
          </w:tcPr>
          <w:p w:rsidR="0095286B" w:rsidRDefault="0095286B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95286B" w:rsidRDefault="00AA5420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截至年月日，参赛者为我校正式在籍的全日制在校学生。</w:t>
            </w:r>
          </w:p>
          <w:p w:rsidR="0095286B" w:rsidRDefault="0095286B">
            <w:pPr>
              <w:spacing w:line="360" w:lineRule="exact"/>
              <w:ind w:firstLineChars="600" w:firstLine="1800"/>
              <w:rPr>
                <w:rFonts w:eastAsia="仿宋_GB2312"/>
                <w:sz w:val="30"/>
                <w:szCs w:val="30"/>
              </w:rPr>
            </w:pPr>
          </w:p>
          <w:p w:rsidR="0095286B" w:rsidRDefault="0095286B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95286B" w:rsidRDefault="00AA5420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 w:rsidR="0095286B" w:rsidRDefault="00AA5420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年月日</w:t>
            </w:r>
          </w:p>
        </w:tc>
      </w:tr>
      <w:tr w:rsidR="0095286B">
        <w:trPr>
          <w:cantSplit/>
          <w:trHeight w:val="4112"/>
        </w:trPr>
        <w:tc>
          <w:tcPr>
            <w:tcW w:w="525" w:type="dxa"/>
            <w:vMerge/>
          </w:tcPr>
          <w:p w:rsidR="0095286B" w:rsidRDefault="0095286B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95286B" w:rsidRDefault="00AA5420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参赛者</w:t>
            </w:r>
          </w:p>
          <w:p w:rsidR="0095286B" w:rsidRDefault="00AA5420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承诺</w:t>
            </w:r>
          </w:p>
        </w:tc>
        <w:tc>
          <w:tcPr>
            <w:tcW w:w="7180" w:type="dxa"/>
            <w:gridSpan w:val="4"/>
          </w:tcPr>
          <w:p w:rsidR="0095286B" w:rsidRDefault="0095286B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95286B" w:rsidRDefault="00AA5420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本项目符合相关法律法规，符合大赛相关要求。</w:t>
            </w:r>
          </w:p>
          <w:p w:rsidR="0095286B" w:rsidRDefault="00AA5420">
            <w:pPr>
              <w:spacing w:line="480" w:lineRule="exact"/>
              <w:rPr>
                <w:rFonts w:eastAsia="微软雅黑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如有弄虚作假，本人愿意承担相应后果。</w:t>
            </w:r>
          </w:p>
          <w:p w:rsidR="0095286B" w:rsidRDefault="0095286B">
            <w:pPr>
              <w:spacing w:line="480" w:lineRule="exact"/>
              <w:rPr>
                <w:rFonts w:eastAsia="微软雅黑"/>
                <w:sz w:val="30"/>
                <w:szCs w:val="30"/>
              </w:rPr>
            </w:pPr>
          </w:p>
          <w:p w:rsidR="0095286B" w:rsidRDefault="00AA5420">
            <w:pPr>
              <w:spacing w:line="480" w:lineRule="exact"/>
              <w:ind w:firstLineChars="800" w:firstLine="24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本人签名：</w:t>
            </w:r>
          </w:p>
          <w:p w:rsidR="0095286B" w:rsidRDefault="00AA5420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年月日</w:t>
            </w:r>
          </w:p>
        </w:tc>
      </w:tr>
    </w:tbl>
    <w:p w:rsidR="0095286B" w:rsidRDefault="00AA5420">
      <w:pPr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二、项目基本情况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2153"/>
        <w:gridCol w:w="2410"/>
        <w:gridCol w:w="2410"/>
      </w:tblGrid>
      <w:tr w:rsidR="0095286B">
        <w:trPr>
          <w:trHeight w:val="1125"/>
          <w:jc w:val="center"/>
        </w:trPr>
        <w:tc>
          <w:tcPr>
            <w:tcW w:w="2666" w:type="dxa"/>
            <w:vAlign w:val="center"/>
          </w:tcPr>
          <w:p w:rsidR="0095286B" w:rsidRDefault="00AA5420">
            <w:pPr>
              <w:ind w:rightChars="-51" w:right="-107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专利名称及专利号</w:t>
            </w:r>
          </w:p>
          <w:p w:rsidR="0095286B" w:rsidRDefault="00AA5420">
            <w:pPr>
              <w:ind w:rightChars="-51" w:right="-107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（申请号）</w:t>
            </w:r>
          </w:p>
        </w:tc>
        <w:tc>
          <w:tcPr>
            <w:tcW w:w="6973" w:type="dxa"/>
            <w:gridSpan w:val="3"/>
            <w:vAlign w:val="center"/>
          </w:tcPr>
          <w:p w:rsidR="0095286B" w:rsidRDefault="0095286B">
            <w:pPr>
              <w:ind w:rightChars="-187" w:right="-393" w:firstLine="482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95286B">
        <w:trPr>
          <w:trHeight w:val="1125"/>
          <w:jc w:val="center"/>
        </w:trPr>
        <w:tc>
          <w:tcPr>
            <w:tcW w:w="2666" w:type="dxa"/>
            <w:vAlign w:val="center"/>
          </w:tcPr>
          <w:p w:rsidR="0095286B" w:rsidRDefault="00AA5420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发明人</w:t>
            </w:r>
          </w:p>
        </w:tc>
        <w:tc>
          <w:tcPr>
            <w:tcW w:w="2153" w:type="dxa"/>
            <w:vAlign w:val="center"/>
          </w:tcPr>
          <w:p w:rsidR="0095286B" w:rsidRDefault="0095286B">
            <w:pPr>
              <w:ind w:rightChars="-187" w:right="-393" w:firstLine="482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286B" w:rsidRDefault="00AA5420">
            <w:pPr>
              <w:ind w:rightChars="-38" w:right="-80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专利权人</w:t>
            </w:r>
          </w:p>
        </w:tc>
        <w:tc>
          <w:tcPr>
            <w:tcW w:w="2410" w:type="dxa"/>
            <w:vAlign w:val="center"/>
          </w:tcPr>
          <w:p w:rsidR="0095286B" w:rsidRDefault="0095286B">
            <w:pPr>
              <w:ind w:rightChars="-187" w:right="-393" w:firstLine="482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95286B">
        <w:trPr>
          <w:trHeight w:val="1125"/>
          <w:jc w:val="center"/>
        </w:trPr>
        <w:tc>
          <w:tcPr>
            <w:tcW w:w="2666" w:type="dxa"/>
            <w:vAlign w:val="center"/>
          </w:tcPr>
          <w:p w:rsidR="0095286B" w:rsidRDefault="00AA5420">
            <w:pPr>
              <w:ind w:rightChars="-51" w:right="-107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法律状态</w:t>
            </w:r>
          </w:p>
        </w:tc>
        <w:tc>
          <w:tcPr>
            <w:tcW w:w="6973" w:type="dxa"/>
            <w:gridSpan w:val="3"/>
            <w:vAlign w:val="center"/>
          </w:tcPr>
          <w:p w:rsidR="0095286B" w:rsidRDefault="0095286B">
            <w:pPr>
              <w:ind w:rightChars="-187" w:right="-393" w:firstLine="482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95286B">
        <w:trPr>
          <w:trHeight w:val="1125"/>
          <w:jc w:val="center"/>
        </w:trPr>
        <w:tc>
          <w:tcPr>
            <w:tcW w:w="2666" w:type="dxa"/>
            <w:vAlign w:val="center"/>
          </w:tcPr>
          <w:p w:rsidR="0095286B" w:rsidRDefault="00AA5420">
            <w:pPr>
              <w:ind w:rightChars="-51" w:right="-107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技术领域</w:t>
            </w:r>
          </w:p>
        </w:tc>
        <w:tc>
          <w:tcPr>
            <w:tcW w:w="6973" w:type="dxa"/>
            <w:gridSpan w:val="3"/>
            <w:vAlign w:val="center"/>
          </w:tcPr>
          <w:p w:rsidR="0095286B" w:rsidRDefault="00AA5420" w:rsidP="00026149">
            <w:pPr>
              <w:ind w:rightChars="-38" w:right="-80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电子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r>
              <w:rPr>
                <w:rFonts w:eastAsia="仿宋_GB2312"/>
                <w:spacing w:val="-10"/>
                <w:sz w:val="28"/>
                <w:szCs w:val="28"/>
              </w:rPr>
              <w:t>机械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r>
              <w:rPr>
                <w:rFonts w:eastAsia="仿宋_GB2312"/>
                <w:spacing w:val="-10"/>
                <w:sz w:val="28"/>
                <w:szCs w:val="28"/>
              </w:rPr>
              <w:t>化工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r>
              <w:rPr>
                <w:rFonts w:eastAsia="仿宋_GB2312"/>
                <w:spacing w:val="-10"/>
                <w:sz w:val="28"/>
                <w:szCs w:val="28"/>
              </w:rPr>
              <w:t>医药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r>
              <w:rPr>
                <w:rFonts w:eastAsia="仿宋_GB2312"/>
                <w:spacing w:val="-10"/>
                <w:sz w:val="28"/>
                <w:szCs w:val="28"/>
              </w:rPr>
              <w:t>食品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r>
              <w:rPr>
                <w:rFonts w:eastAsia="仿宋_GB2312"/>
                <w:spacing w:val="-10"/>
                <w:sz w:val="28"/>
                <w:szCs w:val="28"/>
              </w:rPr>
              <w:t>材料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r>
              <w:rPr>
                <w:rFonts w:eastAsia="仿宋_GB2312"/>
                <w:spacing w:val="-10"/>
                <w:sz w:val="28"/>
                <w:szCs w:val="28"/>
              </w:rPr>
              <w:t>其他</w:t>
            </w:r>
            <w:r w:rsidR="00026149"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□</w:t>
            </w:r>
            <w:bookmarkStart w:id="0" w:name="_GoBack"/>
            <w:bookmarkEnd w:id="0"/>
          </w:p>
        </w:tc>
      </w:tr>
    </w:tbl>
    <w:p w:rsidR="0095286B" w:rsidRDefault="00AA5420">
      <w:pPr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三、技术背景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95286B">
        <w:trPr>
          <w:trHeight w:val="7869"/>
          <w:jc w:val="center"/>
        </w:trPr>
        <w:tc>
          <w:tcPr>
            <w:tcW w:w="9781" w:type="dxa"/>
          </w:tcPr>
          <w:p w:rsidR="0095286B" w:rsidRDefault="0095286B" w:rsidP="00FF06A7">
            <w:pPr>
              <w:spacing w:beforeLines="50" w:after="120"/>
              <w:ind w:firstLine="480"/>
              <w:textAlignment w:val="top"/>
              <w:rPr>
                <w:rFonts w:eastAsia="仿宋_GB2312"/>
                <w:sz w:val="24"/>
              </w:rPr>
            </w:pPr>
          </w:p>
          <w:p w:rsidR="0095286B" w:rsidRDefault="0095286B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sz w:val="24"/>
              </w:rPr>
            </w:pPr>
          </w:p>
          <w:p w:rsidR="0095286B" w:rsidRDefault="0095286B">
            <w:pPr>
              <w:tabs>
                <w:tab w:val="left" w:pos="8034"/>
              </w:tabs>
              <w:spacing w:after="120"/>
              <w:textAlignment w:val="top"/>
              <w:rPr>
                <w:sz w:val="24"/>
              </w:rPr>
            </w:pPr>
          </w:p>
        </w:tc>
      </w:tr>
    </w:tbl>
    <w:p w:rsidR="0095286B" w:rsidRDefault="00AA5420">
      <w:pPr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四、技术介绍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81"/>
      </w:tblGrid>
      <w:tr w:rsidR="0095286B">
        <w:trPr>
          <w:trHeight w:val="4432"/>
          <w:jc w:val="center"/>
        </w:trPr>
        <w:tc>
          <w:tcPr>
            <w:tcW w:w="9781" w:type="dxa"/>
          </w:tcPr>
          <w:p w:rsidR="0095286B" w:rsidRDefault="0095286B" w:rsidP="00FF06A7">
            <w:pPr>
              <w:spacing w:beforeLines="50" w:line="240" w:lineRule="atLeast"/>
              <w:ind w:firstLineChars="175" w:firstLine="420"/>
              <w:rPr>
                <w:rFonts w:eastAsia="仿宋_GB2312"/>
                <w:sz w:val="24"/>
                <w:szCs w:val="21"/>
              </w:rPr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  <w:p w:rsidR="0095286B" w:rsidRDefault="0095286B" w:rsidP="00FF06A7">
            <w:pPr>
              <w:spacing w:beforeLines="50" w:line="240" w:lineRule="atLeast"/>
            </w:pPr>
          </w:p>
        </w:tc>
      </w:tr>
    </w:tbl>
    <w:p w:rsidR="0095286B" w:rsidRDefault="00AA5420">
      <w:pPr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五、发展前景、经济效益、社会效益分析</w:t>
      </w: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95286B">
        <w:trPr>
          <w:trHeight w:val="5789"/>
          <w:jc w:val="center"/>
        </w:trPr>
        <w:tc>
          <w:tcPr>
            <w:tcW w:w="9781" w:type="dxa"/>
          </w:tcPr>
          <w:p w:rsidR="0095286B" w:rsidRDefault="0095286B">
            <w:pPr>
              <w:spacing w:before="120" w:after="120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5286B" w:rsidRDefault="0095286B"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 w:rsidR="0095286B" w:rsidRDefault="00F317A9" w:rsidP="00C11CBC">
      <w:pPr>
        <w:spacing w:beforeLines="100" w:line="4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28"/>
          <w:szCs w:val="28"/>
        </w:rPr>
        <w:t>江苏省高</w:t>
      </w:r>
      <w:r>
        <w:rPr>
          <w:rFonts w:eastAsia="方正仿宋_GBK" w:hint="eastAsia"/>
          <w:sz w:val="28"/>
          <w:szCs w:val="28"/>
        </w:rPr>
        <w:t>等学</w:t>
      </w:r>
      <w:r>
        <w:rPr>
          <w:rFonts w:eastAsia="方正仿宋_GBK"/>
          <w:sz w:val="28"/>
          <w:szCs w:val="28"/>
        </w:rPr>
        <w:t>校知识产权研究会秘书处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 xml:space="preserve"> 6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</w:t>
      </w:r>
      <w:r w:rsidR="000F025F">
        <w:rPr>
          <w:rFonts w:eastAsia="方正仿宋_GBK" w:hint="eastAsia"/>
          <w:sz w:val="28"/>
          <w:szCs w:val="28"/>
        </w:rPr>
        <w:t>9</w:t>
      </w:r>
      <w:r>
        <w:rPr>
          <w:rFonts w:eastAsia="方正仿宋_GBK"/>
          <w:sz w:val="28"/>
          <w:szCs w:val="28"/>
        </w:rPr>
        <w:t>日印发</w:t>
      </w:r>
    </w:p>
    <w:sectPr w:rsidR="0095286B" w:rsidSect="00C11CBC"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24" w:rsidRDefault="006F7724">
      <w:r>
        <w:separator/>
      </w:r>
    </w:p>
  </w:endnote>
  <w:endnote w:type="continuationSeparator" w:id="1">
    <w:p w:rsidR="006F7724" w:rsidRDefault="006F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6B" w:rsidRDefault="0095286B">
    <w:pPr>
      <w:pStyle w:val="a3"/>
    </w:pPr>
  </w:p>
  <w:p w:rsidR="0095286B" w:rsidRDefault="009528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24" w:rsidRDefault="006F7724">
      <w:r>
        <w:separator/>
      </w:r>
    </w:p>
  </w:footnote>
  <w:footnote w:type="continuationSeparator" w:id="1">
    <w:p w:rsidR="006F7724" w:rsidRDefault="006F7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852322"/>
    <w:rsid w:val="00026149"/>
    <w:rsid w:val="00032060"/>
    <w:rsid w:val="000A4CFF"/>
    <w:rsid w:val="000F025F"/>
    <w:rsid w:val="00183676"/>
    <w:rsid w:val="001A5508"/>
    <w:rsid w:val="002F3010"/>
    <w:rsid w:val="004632E8"/>
    <w:rsid w:val="004848DF"/>
    <w:rsid w:val="004E33C9"/>
    <w:rsid w:val="005744EE"/>
    <w:rsid w:val="00581D39"/>
    <w:rsid w:val="005A3FC8"/>
    <w:rsid w:val="00654F4C"/>
    <w:rsid w:val="006A0489"/>
    <w:rsid w:val="006C60D4"/>
    <w:rsid w:val="006F7724"/>
    <w:rsid w:val="007853DC"/>
    <w:rsid w:val="00881355"/>
    <w:rsid w:val="008845ED"/>
    <w:rsid w:val="008C3EE0"/>
    <w:rsid w:val="008C458F"/>
    <w:rsid w:val="0095286B"/>
    <w:rsid w:val="0096011C"/>
    <w:rsid w:val="00A90A36"/>
    <w:rsid w:val="00AA214C"/>
    <w:rsid w:val="00AA5420"/>
    <w:rsid w:val="00B672FA"/>
    <w:rsid w:val="00C11CBC"/>
    <w:rsid w:val="00C42434"/>
    <w:rsid w:val="00D3395D"/>
    <w:rsid w:val="00D943D7"/>
    <w:rsid w:val="00DA04AA"/>
    <w:rsid w:val="00DD7865"/>
    <w:rsid w:val="00E74E27"/>
    <w:rsid w:val="00E957B3"/>
    <w:rsid w:val="00F04B43"/>
    <w:rsid w:val="00F317A9"/>
    <w:rsid w:val="00F47D7F"/>
    <w:rsid w:val="00FF06A7"/>
    <w:rsid w:val="04C566DC"/>
    <w:rsid w:val="092F7BA0"/>
    <w:rsid w:val="16852322"/>
    <w:rsid w:val="1FC214FC"/>
    <w:rsid w:val="4BAC101C"/>
    <w:rsid w:val="6614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1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C11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uiPriority w:val="99"/>
    <w:unhideWhenUsed/>
    <w:qFormat/>
    <w:rsid w:val="00C11CBC"/>
    <w:rPr>
      <w:color w:val="0000FF"/>
      <w:u w:val="single"/>
    </w:rPr>
  </w:style>
  <w:style w:type="paragraph" w:styleId="a6">
    <w:name w:val="header"/>
    <w:basedOn w:val="a"/>
    <w:link w:val="Char"/>
    <w:rsid w:val="00FF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6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</Words>
  <Characters>1695</Characters>
  <Application>Microsoft Office Word</Application>
  <DocSecurity>0</DocSecurity>
  <Lines>14</Lines>
  <Paragraphs>3</Paragraphs>
  <ScaleCrop>false</ScaleCrop>
  <Company>cpu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lenovo</cp:lastModifiedBy>
  <cp:revision>2</cp:revision>
  <dcterms:created xsi:type="dcterms:W3CDTF">2020-06-30T01:55:00Z</dcterms:created>
  <dcterms:modified xsi:type="dcterms:W3CDTF">2020-06-30T01:55:00Z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