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C556" w14:textId="77777777" w:rsidR="00A30503" w:rsidRDefault="00000000">
      <w:pPr>
        <w:spacing w:line="540" w:lineRule="exact"/>
        <w:jc w:val="center"/>
        <w:rPr>
          <w:rFonts w:ascii="Times New Roman" w:eastAsia="方正小标宋_GBK" w:hAnsi="Times New Roman" w:cs="方正小标宋_GBK"/>
          <w:sz w:val="40"/>
          <w:szCs w:val="40"/>
          <w:lang w:bidi="ar"/>
        </w:rPr>
      </w:pP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202</w:t>
      </w:r>
      <w:r>
        <w:rPr>
          <w:rFonts w:ascii="Times New Roman" w:eastAsia="方正小标宋_GBK" w:hAnsi="Times New Roman" w:cs="Times New Roman" w:hint="eastAsia"/>
          <w:sz w:val="40"/>
          <w:szCs w:val="40"/>
          <w:lang w:bidi="ar"/>
        </w:rPr>
        <w:t>5</w:t>
      </w:r>
      <w:r>
        <w:rPr>
          <w:rFonts w:ascii="Times New Roman" w:eastAsia="方正小标宋_GBK" w:hAnsi="Times New Roman" w:cs="方正小标宋_GBK" w:hint="eastAsia"/>
          <w:sz w:val="40"/>
          <w:szCs w:val="40"/>
          <w:lang w:bidi="ar"/>
        </w:rPr>
        <w:t>年度中国产学研合作促进会</w:t>
      </w:r>
    </w:p>
    <w:p w14:paraId="0BB31C90" w14:textId="77777777" w:rsidR="00A30503" w:rsidRDefault="00000000">
      <w:pPr>
        <w:spacing w:line="54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sz w:val="40"/>
          <w:szCs w:val="40"/>
          <w:lang w:bidi="ar"/>
        </w:rPr>
        <w:t>拟申报项目公示</w:t>
      </w:r>
    </w:p>
    <w:p w14:paraId="00107DC0" w14:textId="77777777" w:rsidR="00A30503" w:rsidRDefault="00A30503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CCCAA7D" w14:textId="627EF8A3" w:rsidR="00A30503" w:rsidRDefault="00000000" w:rsidP="00400D7D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项目名称：</w:t>
      </w:r>
      <w:r w:rsidR="00400D7D" w:rsidRPr="00400D7D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科技创新奖</w:t>
      </w:r>
      <w:r w:rsidR="00400D7D" w:rsidRPr="00400D7D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--</w:t>
      </w:r>
      <w:r w:rsidR="00400D7D" w:rsidRPr="00400D7D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创新人物奖</w:t>
      </w:r>
    </w:p>
    <w:p w14:paraId="71152A71" w14:textId="77777777" w:rsidR="00400D7D" w:rsidRDefault="0000000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完成单位：</w:t>
      </w:r>
      <w:r w:rsidR="00400D7D" w:rsidRPr="00400D7D">
        <w:rPr>
          <w:rFonts w:ascii="Times New Roman" w:eastAsia="方正仿宋_GBK" w:hAnsi="Times New Roman" w:cs="Times New Roman" w:hint="eastAsia"/>
          <w:sz w:val="32"/>
          <w:szCs w:val="32"/>
        </w:rPr>
        <w:t>常州大学</w:t>
      </w:r>
    </w:p>
    <w:p w14:paraId="5C6D9948" w14:textId="38CB7A07" w:rsidR="00A30503" w:rsidRDefault="0000000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完成人：</w:t>
      </w:r>
      <w:r w:rsidR="00400D7D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王建浩</w:t>
      </w:r>
    </w:p>
    <w:p w14:paraId="4CE76C6E" w14:textId="77777777" w:rsidR="00A30503" w:rsidRDefault="00000000">
      <w:pPr>
        <w:spacing w:line="520" w:lineRule="exact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项目简介（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300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字左右）：</w:t>
      </w:r>
    </w:p>
    <w:p w14:paraId="5044F9B5" w14:textId="13D763E8" w:rsidR="00A22801" w:rsidRPr="00400D7D" w:rsidRDefault="00A22801" w:rsidP="00400D7D">
      <w:pPr>
        <w:spacing w:line="520" w:lineRule="exact"/>
        <w:ind w:firstLine="42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近年来，申请人与多个企业签订产学研合作合同，到账科研经费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400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多万元，此外与企业共建联合实验室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个。申请人深度推动产学研融合，主导三大合作案例：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）重组胶原产业化（江苏创健医疗科技股份有限公司）：申请人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年与创健医疗联合承担科技部重点研发计划，突破重组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XVII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型胶原蛋白生产技术，帮助创健医疗成为第一个量产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XVII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型胶原蛋白的企业，助力企业成为行业标准《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YY/T1849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》起草单位，获二类医疗器械注册证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余项。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）人源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III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型胶原敷料：与创健医疗共建胶原蛋白研究联合实验室，开发糖尿病慢性伤口修复敷料，实现年产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700kg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高纯度胶原蛋白，获发明专利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项、实用新型专利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项，助力创健医疗荣获国家高新技术企业、国家级专精特新“小巨人”企业。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）抗菌新材料（江苏英诺升康生物科技股份有限公司）：合作开发脓毒症早期诊断与光动力血液消毒纳米探针，获常州市科技项目资助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万，发表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SCI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论文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篇，申请专利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项。通过上述合作，推动技术转化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A22801">
        <w:rPr>
          <w:rFonts w:ascii="Times New Roman" w:eastAsia="方正仿宋_GBK" w:hAnsi="Times New Roman" w:cs="Times New Roman" w:hint="eastAsia"/>
          <w:sz w:val="32"/>
          <w:szCs w:val="32"/>
        </w:rPr>
        <w:t>项，带动企业产值增长，社会效益显著。</w:t>
      </w:r>
    </w:p>
    <w:sectPr w:rsidR="00A22801" w:rsidRPr="0040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fixed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006579"/>
    <w:rsid w:val="00060F7D"/>
    <w:rsid w:val="00400D7D"/>
    <w:rsid w:val="00A22801"/>
    <w:rsid w:val="00A30503"/>
    <w:rsid w:val="00A5559A"/>
    <w:rsid w:val="00E71CCE"/>
    <w:rsid w:val="5D0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573F6"/>
  <w15:docId w15:val="{A476EF26-CF14-41F9-A6ED-37AC5A7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美德·布耀布耀德</dc:creator>
  <cp:lastModifiedBy>杨 柏</cp:lastModifiedBy>
  <cp:revision>4</cp:revision>
  <dcterms:created xsi:type="dcterms:W3CDTF">2025-08-31T08:13:00Z</dcterms:created>
  <dcterms:modified xsi:type="dcterms:W3CDTF">2025-08-31T08:27:00Z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FBFE7D2A5F504DDB9598A367124B285A_11</vt:lpwstr>
  </property>
  <property fmtid="{D5CDD505-2E9C-101B-9397-08002B2CF9AE}" pid="4" name="KSOTemplateDocerSaveRecord">
    <vt:lpwstr>eyJoZGlkIjoiZTNhMDQxYmNmOTVjZmQ3OTEwNDk1ZTk1Mzc0MTVkMmEiLCJ1c2VySWQiOiIyMDYyMzEzOTYifQ==</vt:lpwstr>
  </property>
</Properties>
</file>