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3C556" w14:textId="77777777" w:rsidR="003858A7" w:rsidRDefault="00A25422">
      <w:pPr>
        <w:spacing w:line="540" w:lineRule="exact"/>
        <w:jc w:val="center"/>
        <w:rPr>
          <w:rFonts w:ascii="Times New Roman" w:eastAsia="方正小标宋_GBK" w:hAnsi="Times New Roman" w:cs="方正小标宋_GBK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  <w:lang w:bidi="ar"/>
        </w:rPr>
        <w:t>5</w:t>
      </w: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年度中国产学研合作促进会</w:t>
      </w:r>
    </w:p>
    <w:p w14:paraId="0BB31C90" w14:textId="77777777" w:rsidR="003858A7" w:rsidRDefault="00A25422">
      <w:pPr>
        <w:spacing w:line="5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拟申报项目公示</w:t>
      </w:r>
    </w:p>
    <w:p w14:paraId="00107DC0" w14:textId="77777777" w:rsidR="003858A7" w:rsidRDefault="003858A7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86589F2" w14:textId="5B550F0E" w:rsidR="00C11FBE" w:rsidRDefault="00A25422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项目名称：</w:t>
      </w:r>
      <w:bookmarkStart w:id="0" w:name="OLE_LINK4"/>
      <w:r w:rsid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天然生物活性物</w:t>
      </w:r>
      <w:r w:rsidR="00C11FBE" w:rsidRP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新型</w:t>
      </w:r>
      <w:r w:rsid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高效</w:t>
      </w:r>
      <w:r w:rsidR="00C11FBE" w:rsidRP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分离关键技术开发与应用</w:t>
      </w:r>
      <w:bookmarkEnd w:id="0"/>
    </w:p>
    <w:p w14:paraId="3B8C252C" w14:textId="0A69B9B2" w:rsidR="003858A7" w:rsidRDefault="00A25422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完成单位：</w:t>
      </w:r>
      <w:r w:rsid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常州大学、</w:t>
      </w:r>
      <w:bookmarkStart w:id="1" w:name="OLE_LINK1"/>
      <w:bookmarkStart w:id="2" w:name="OLE_LINK2"/>
      <w:r w:rsid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常州欧芙农业科技发展有限公司</w:t>
      </w:r>
      <w:bookmarkEnd w:id="1"/>
      <w:bookmarkEnd w:id="2"/>
      <w:r w:rsid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、常州</w:t>
      </w:r>
      <w:bookmarkStart w:id="3" w:name="OLE_LINK3"/>
      <w:r w:rsid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常检一诺</w:t>
      </w:r>
      <w:bookmarkEnd w:id="3"/>
      <w:r w:rsid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食品检测中心有限公司、</w:t>
      </w:r>
      <w:r w:rsidR="00682AF9" w:rsidRPr="00682AF9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扬州市德联优创检测技术有限公司</w:t>
      </w:r>
    </w:p>
    <w:p w14:paraId="5C6D9948" w14:textId="123BCF28" w:rsidR="003858A7" w:rsidRDefault="00A25422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完成人：</w:t>
      </w:r>
      <w:r w:rsidR="00504A02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张迎阳、邹平</w:t>
      </w:r>
      <w:r w:rsidR="001F2C78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陈元芝、</w:t>
      </w:r>
      <w:r w:rsidRPr="00A25422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叶帮伟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、陈文涛、杨海峰</w:t>
      </w:r>
      <w:bookmarkStart w:id="4" w:name="_GoBack"/>
      <w:bookmarkEnd w:id="4"/>
    </w:p>
    <w:p w14:paraId="4CE76C6E" w14:textId="77777777" w:rsidR="003858A7" w:rsidRDefault="00A25422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项目简介（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字左右）：</w:t>
      </w:r>
    </w:p>
    <w:p w14:paraId="5A8033D0" w14:textId="6B1CDC23" w:rsidR="003858A7" w:rsidRPr="007229AE" w:rsidRDefault="007229AE" w:rsidP="007229AE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 w:rsidRPr="007229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随着全球对天然活性成分需求的不断增长，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天然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植物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尤其是食源性植物来源的活性成分（如多酚、黄酮、小分子肽等）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因具有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高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抗氧化、免疫调节、靶向递送等多种生物活性，成为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健康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食品、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生物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医药、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美妆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化妆品及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现代农业领域的核心功能原料。然而，行业的核心技术瓶颈主要就是传统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分离技术在面对复杂植物基质时，暴露出细胞壁破碎效率低、成分氧化损失严重、分子级分离精度不足及高能耗高污染等问题，难以满足现代工业对高纯度、高活性植物功能成分的规模化生产需求。本项目构建了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针对</w:t>
      </w:r>
      <w:r w:rsidRPr="007229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天然生物活性物</w:t>
      </w:r>
      <w:r w:rsidRP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新型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高效</w:t>
      </w:r>
      <w:r w:rsidRPr="00C11FB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分离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的全链条技术体系，系统性突破了</w:t>
      </w:r>
      <w:r w:rsidRPr="007229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天然生物活性物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分离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制备过程中的关键技术瓶颈，为产业升级提供了革命性解决方案。该项目通过技术创新与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应用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，取得了发明专利等多种知识产权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10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余项，参与产学研应用的企事业单位主体有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10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多家，近三年直接产生经济效益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3500</w:t>
      </w:r>
      <w:r w:rsidR="00D01873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余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万元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，构建了具有自主知识产权的</w:t>
      </w:r>
      <w:r w:rsidR="00EE34AE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产学研</w:t>
      </w:r>
      <w:r w:rsidR="00EE34AE">
        <w:rPr>
          <w:rFonts w:ascii="Times New Roman" w:eastAsia="方正仿宋_GBK" w:hAnsi="Times New Roman" w:cs="方正仿宋_GBK"/>
          <w:sz w:val="32"/>
          <w:szCs w:val="32"/>
          <w:lang w:bidi="ar"/>
        </w:rPr>
        <w:t>技术研发与应用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体系，推动产业向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“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高效、精准、可持续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”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t>方向升级，具有显著的经济价值与社会意</w:t>
      </w:r>
      <w:r w:rsidRPr="007229AE">
        <w:rPr>
          <w:rFonts w:ascii="Times New Roman" w:eastAsia="方正仿宋_GBK" w:hAnsi="Times New Roman" w:cs="方正仿宋_GBK"/>
          <w:sz w:val="32"/>
          <w:szCs w:val="32"/>
          <w:lang w:bidi="ar"/>
        </w:rPr>
        <w:lastRenderedPageBreak/>
        <w:t>义。</w:t>
      </w:r>
    </w:p>
    <w:sectPr w:rsidR="003858A7" w:rsidRPr="0072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fixed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fixed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6579"/>
    <w:rsid w:val="001F2C78"/>
    <w:rsid w:val="003858A7"/>
    <w:rsid w:val="00504A02"/>
    <w:rsid w:val="00682AF9"/>
    <w:rsid w:val="007229AE"/>
    <w:rsid w:val="00A25422"/>
    <w:rsid w:val="00B974CB"/>
    <w:rsid w:val="00C11FBE"/>
    <w:rsid w:val="00D01873"/>
    <w:rsid w:val="00EE34AE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14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美德·布耀布耀德</dc:creator>
  <cp:lastModifiedBy>zyy</cp:lastModifiedBy>
  <cp:revision>3</cp:revision>
  <dcterms:created xsi:type="dcterms:W3CDTF">2025-08-31T14:50:00Z</dcterms:created>
  <dcterms:modified xsi:type="dcterms:W3CDTF">2025-09-01T03:08:00Z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