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AADE" w14:textId="060E51DD" w:rsidR="00B05A95" w:rsidRDefault="00502D3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D4C87">
        <w:rPr>
          <w:rFonts w:ascii="Times New Roman" w:hAnsi="Times New Roman" w:cs="Times New Roman" w:hint="eastAsia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年度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重庆市科学技术奖</w:t>
      </w:r>
      <w:r>
        <w:rPr>
          <w:rFonts w:ascii="Times New Roman" w:hAnsi="Times New Roman" w:cs="Times New Roman"/>
          <w:b/>
          <w:bCs/>
          <w:sz w:val="32"/>
          <w:szCs w:val="32"/>
        </w:rPr>
        <w:t>项目公示</w:t>
      </w:r>
    </w:p>
    <w:p w14:paraId="01AAF266" w14:textId="77777777" w:rsidR="00B05A95" w:rsidRDefault="00502D3B">
      <w:pPr>
        <w:autoSpaceDE w:val="0"/>
        <w:autoSpaceDN w:val="0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Times New Roman" w:hint="eastAsia"/>
          <w:b/>
          <w:bCs/>
          <w:sz w:val="28"/>
        </w:rPr>
        <w:t>一、项目名称</w:t>
      </w:r>
    </w:p>
    <w:p w14:paraId="1621EE2D" w14:textId="258AD79A" w:rsidR="00B05A95" w:rsidRDefault="002D4C87">
      <w:pPr>
        <w:pStyle w:val="ad"/>
        <w:spacing w:before="0" w:beforeAutospacing="0" w:after="0" w:afterAutospacing="0"/>
        <w:ind w:firstLine="482"/>
        <w:rPr>
          <w:rFonts w:ascii="Times New Roman" w:hAnsi="Times New Roman" w:cs="Courier New"/>
        </w:rPr>
      </w:pPr>
      <w:r w:rsidRPr="002D4C87">
        <w:rPr>
          <w:rFonts w:ascii="Times New Roman" w:hAnsi="Times New Roman" w:cs="Courier New"/>
        </w:rPr>
        <w:t>四川盆地复杂页岩气焖井排采全过程储层保护提产关键技术及应用</w:t>
      </w:r>
    </w:p>
    <w:p w14:paraId="2EBAF3E4" w14:textId="77777777" w:rsidR="00B05A95" w:rsidRDefault="00502D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二、拟提名单位及提名意见</w:t>
      </w:r>
    </w:p>
    <w:p w14:paraId="552B3D81" w14:textId="7B0718BB" w:rsidR="00B05A95" w:rsidRDefault="00502D3B">
      <w:pPr>
        <w:pStyle w:val="ad"/>
        <w:spacing w:before="0" w:beforeAutospacing="0" w:after="0" w:afterAutospacing="0" w:line="36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Courier New"/>
        </w:rPr>
        <w:t xml:space="preserve">1. </w:t>
      </w:r>
      <w:r>
        <w:rPr>
          <w:rFonts w:ascii="Times New Roman" w:hAnsi="Times New Roman" w:cs="Courier New" w:hint="eastAsia"/>
        </w:rPr>
        <w:t>提名单位：</w:t>
      </w:r>
      <w:r w:rsidR="002D4C87" w:rsidRPr="002D4C87">
        <w:rPr>
          <w:rFonts w:ascii="Times New Roman" w:hAnsi="Times New Roman" w:cs="Courier New"/>
        </w:rPr>
        <w:t>重庆高新技术产业开发区管理委员会</w:t>
      </w:r>
    </w:p>
    <w:p w14:paraId="76E3693C" w14:textId="00898A76" w:rsidR="00B05A95" w:rsidRDefault="00502D3B">
      <w:pPr>
        <w:pStyle w:val="ad"/>
        <w:spacing w:before="0" w:beforeAutospacing="0" w:after="0" w:afterAutospacing="0" w:line="360" w:lineRule="auto"/>
        <w:ind w:firstLine="482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 xml:space="preserve">2. </w:t>
      </w:r>
      <w:r>
        <w:rPr>
          <w:rFonts w:ascii="Times New Roman" w:hAnsi="Times New Roman" w:cs="Courier New" w:hint="eastAsia"/>
        </w:rPr>
        <w:t>拟提名等级：</w:t>
      </w:r>
      <w:r>
        <w:rPr>
          <w:rFonts w:ascii="Times New Roman" w:hAnsi="Times New Roman" w:cs="Courier New" w:hint="eastAsia"/>
        </w:rPr>
        <w:t>202</w:t>
      </w:r>
      <w:r w:rsidR="002D4C87">
        <w:rPr>
          <w:rFonts w:ascii="Times New Roman" w:hAnsi="Times New Roman" w:cs="Courier New" w:hint="eastAsia"/>
        </w:rPr>
        <w:t>5</w:t>
      </w:r>
      <w:r>
        <w:rPr>
          <w:rFonts w:ascii="Times New Roman" w:hAnsi="Times New Roman" w:cs="Courier New" w:hint="eastAsia"/>
        </w:rPr>
        <w:t>年度重庆市科技进步奖</w:t>
      </w:r>
      <w:r w:rsidR="002D4C87">
        <w:rPr>
          <w:rFonts w:ascii="Times New Roman" w:hAnsi="Times New Roman" w:cs="Courier New" w:hint="eastAsia"/>
        </w:rPr>
        <w:t>二</w:t>
      </w:r>
      <w:r>
        <w:rPr>
          <w:rFonts w:ascii="Times New Roman" w:hAnsi="Times New Roman" w:cs="Courier New" w:hint="eastAsia"/>
        </w:rPr>
        <w:t>等奖</w:t>
      </w:r>
    </w:p>
    <w:p w14:paraId="0D4907CE" w14:textId="77777777" w:rsidR="00B05A95" w:rsidRDefault="00502D3B">
      <w:pPr>
        <w:autoSpaceDE w:val="0"/>
        <w:autoSpaceDN w:val="0"/>
        <w:spacing w:line="360" w:lineRule="auto"/>
        <w:rPr>
          <w:rFonts w:ascii="Times New Roman"/>
          <w:b/>
          <w:bCs/>
          <w:sz w:val="28"/>
        </w:rPr>
      </w:pPr>
      <w:r>
        <w:rPr>
          <w:rFonts w:ascii="Times New Roman" w:hint="eastAsia"/>
          <w:b/>
          <w:bCs/>
          <w:sz w:val="28"/>
        </w:rPr>
        <w:t>三</w:t>
      </w:r>
      <w:r>
        <w:rPr>
          <w:rFonts w:ascii="Times New Roman"/>
          <w:b/>
          <w:bCs/>
          <w:sz w:val="28"/>
        </w:rPr>
        <w:t>、项目简介</w:t>
      </w:r>
    </w:p>
    <w:p w14:paraId="4E5A734A" w14:textId="2F8B624D" w:rsidR="00ED4A49" w:rsidRDefault="002D4C87" w:rsidP="00ED4A49">
      <w:pPr>
        <w:pStyle w:val="ad"/>
        <w:spacing w:before="0" w:beforeAutospacing="0" w:after="0" w:afterAutospacing="0" w:line="360" w:lineRule="auto"/>
        <w:ind w:firstLine="482"/>
        <w:jc w:val="both"/>
        <w:rPr>
          <w:rFonts w:ascii="Times New Roman" w:hAnsi="Times New Roman" w:cs="Courier New"/>
        </w:rPr>
      </w:pPr>
      <w:r>
        <w:rPr>
          <w:rFonts w:ascii="Times New Roman" w:hAnsi="Times New Roman" w:cs="Courier New" w:hint="eastAsia"/>
        </w:rPr>
        <w:t>四川盆地页岩气资源丰富、可采储量大，但页岩气藏类型丰富、采出程度低，</w:t>
      </w:r>
      <w:r w:rsidRPr="002D4C87">
        <w:rPr>
          <w:rFonts w:ascii="Times New Roman" w:hAnsi="Times New Roman" w:cs="Courier New"/>
        </w:rPr>
        <w:t>焖排采过程储层损害不利于</w:t>
      </w:r>
      <w:r w:rsidR="00205EA7">
        <w:rPr>
          <w:rFonts w:ascii="Times New Roman" w:hAnsi="Times New Roman" w:cs="Courier New" w:hint="eastAsia"/>
        </w:rPr>
        <w:t>“</w:t>
      </w:r>
      <w:r w:rsidRPr="002D4C87">
        <w:rPr>
          <w:rFonts w:ascii="Times New Roman" w:hAnsi="Times New Roman" w:cs="Courier New"/>
        </w:rPr>
        <w:t>各级流</w:t>
      </w:r>
      <w:r w:rsidRPr="00ED4A49">
        <w:rPr>
          <w:rFonts w:asciiTheme="minorEastAsia" w:eastAsiaTheme="minorEastAsia" w:hAnsiTheme="minorEastAsia" w:cs="Courier New"/>
        </w:rPr>
        <w:t>动通道长时畅通</w:t>
      </w:r>
      <w:r w:rsidR="00205EA7" w:rsidRPr="00ED4A49">
        <w:rPr>
          <w:rFonts w:asciiTheme="minorEastAsia" w:eastAsiaTheme="minorEastAsia" w:hAnsiTheme="minorEastAsia" w:cs="Courier New" w:hint="eastAsia"/>
        </w:rPr>
        <w:t>”</w:t>
      </w:r>
      <w:r w:rsidRPr="00ED4A49">
        <w:rPr>
          <w:rFonts w:asciiTheme="minorEastAsia" w:eastAsiaTheme="minorEastAsia" w:hAnsiTheme="minorEastAsia" w:cs="Courier New"/>
        </w:rPr>
        <w:t>，严重制约页岩气高产稳产</w:t>
      </w:r>
      <w:r w:rsidRPr="00ED4A49">
        <w:rPr>
          <w:rFonts w:asciiTheme="minorEastAsia" w:eastAsiaTheme="minorEastAsia" w:hAnsiTheme="minorEastAsia" w:cs="Courier New" w:hint="eastAsia"/>
        </w:rPr>
        <w:t>。</w:t>
      </w:r>
      <w:r w:rsidR="00ED4A49" w:rsidRPr="00ED4A49">
        <w:rPr>
          <w:rFonts w:asciiTheme="minorEastAsia" w:eastAsiaTheme="minorEastAsia" w:hAnsiTheme="minorEastAsia" w:cs="Courier New" w:hint="eastAsia"/>
        </w:rPr>
        <w:t>项目针对</w:t>
      </w:r>
      <w:r w:rsidR="00ED4A49" w:rsidRPr="00ED4A49">
        <w:rPr>
          <w:rFonts w:asciiTheme="minorEastAsia" w:eastAsiaTheme="minorEastAsia" w:hAnsiTheme="minorEastAsia" w:cs="Courier New"/>
        </w:rPr>
        <w:t>焖井排采过程多尺度储层损害评价方法缺失、焖井制度缺乏科学依据、控压生产制度不明确等问题</w:t>
      </w:r>
      <w:r w:rsidR="00ED4A49" w:rsidRPr="00ED4A49">
        <w:rPr>
          <w:rFonts w:asciiTheme="minorEastAsia" w:eastAsiaTheme="minorEastAsia" w:hAnsiTheme="minorEastAsia" w:cs="Courier New" w:hint="eastAsia"/>
        </w:rPr>
        <w:t>，重庆科技大学和西南石油大学等单位联合开展了科技攻关，</w:t>
      </w:r>
      <w:r w:rsidR="00ED4A49" w:rsidRPr="00ED4A49">
        <w:rPr>
          <w:rFonts w:asciiTheme="minorEastAsia" w:eastAsiaTheme="minorEastAsia" w:hAnsiTheme="minorEastAsia" w:cs="Courier New"/>
        </w:rPr>
        <w:t>贯彻</w:t>
      </w:r>
      <w:r w:rsidR="00ED4A49" w:rsidRPr="00ED4A49">
        <w:rPr>
          <w:rFonts w:asciiTheme="minorEastAsia" w:eastAsiaTheme="minorEastAsia" w:hAnsiTheme="minorEastAsia" w:cs="Courier New" w:hint="eastAsia"/>
        </w:rPr>
        <w:t>“</w:t>
      </w:r>
      <w:r w:rsidR="00ED4A49" w:rsidRPr="00ED4A49">
        <w:rPr>
          <w:rFonts w:asciiTheme="minorEastAsia" w:eastAsiaTheme="minorEastAsia" w:hAnsiTheme="minorEastAsia" w:cs="Courier New"/>
        </w:rPr>
        <w:t>加速解吸</w:t>
      </w:r>
      <w:r w:rsidR="00ED4A49" w:rsidRPr="00ED4A49">
        <w:rPr>
          <w:rFonts w:asciiTheme="minorEastAsia" w:eastAsiaTheme="minorEastAsia" w:hAnsiTheme="minorEastAsia" w:cs="Courier New" w:hint="eastAsia"/>
        </w:rPr>
        <w:t>-</w:t>
      </w:r>
      <w:r w:rsidR="00ED4A49" w:rsidRPr="00ED4A49">
        <w:rPr>
          <w:rFonts w:asciiTheme="minorEastAsia" w:eastAsiaTheme="minorEastAsia" w:hAnsiTheme="minorEastAsia" w:cs="Courier New"/>
        </w:rPr>
        <w:t>促进扩散</w:t>
      </w:r>
      <w:r w:rsidR="00ED4A49" w:rsidRPr="00ED4A49">
        <w:rPr>
          <w:rFonts w:asciiTheme="minorEastAsia" w:eastAsiaTheme="minorEastAsia" w:hAnsiTheme="minorEastAsia" w:cs="Courier New" w:hint="eastAsia"/>
        </w:rPr>
        <w:t>-</w:t>
      </w:r>
      <w:r w:rsidR="00ED4A49" w:rsidRPr="00ED4A49">
        <w:rPr>
          <w:rFonts w:asciiTheme="minorEastAsia" w:eastAsiaTheme="minorEastAsia" w:hAnsiTheme="minorEastAsia" w:cs="Courier New"/>
        </w:rPr>
        <w:t>增强渗流</w:t>
      </w:r>
      <w:r w:rsidR="00ED4A49" w:rsidRPr="00ED4A49">
        <w:rPr>
          <w:rFonts w:asciiTheme="minorEastAsia" w:eastAsiaTheme="minorEastAsia" w:hAnsiTheme="minorEastAsia" w:cs="Courier New" w:hint="eastAsia"/>
        </w:rPr>
        <w:t>”</w:t>
      </w:r>
      <w:r w:rsidR="00ED4A49" w:rsidRPr="00ED4A49">
        <w:rPr>
          <w:rFonts w:asciiTheme="minorEastAsia" w:eastAsiaTheme="minorEastAsia" w:hAnsiTheme="minorEastAsia" w:cs="Courier New"/>
        </w:rPr>
        <w:t>的储层保护增渗提产思路，</w:t>
      </w:r>
      <w:r w:rsidR="00ED4A49" w:rsidRPr="00ED4A49">
        <w:rPr>
          <w:rFonts w:asciiTheme="minorEastAsia" w:eastAsiaTheme="minorEastAsia" w:hAnsiTheme="minorEastAsia" w:cs="Courier New" w:hint="eastAsia"/>
        </w:rPr>
        <w:t>协作研发了</w:t>
      </w:r>
      <w:r w:rsidR="00ED4A49" w:rsidRPr="00ED4A49">
        <w:rPr>
          <w:rFonts w:asciiTheme="minorEastAsia" w:eastAsiaTheme="minorEastAsia" w:hAnsiTheme="minorEastAsia" w:cs="Courier New"/>
        </w:rPr>
        <w:t>四川盆地复杂页岩气焖井排采全过程储层保护提产关键技术</w:t>
      </w:r>
      <w:r w:rsidR="00ED4A49" w:rsidRPr="00ED4A49">
        <w:rPr>
          <w:rFonts w:asciiTheme="minorEastAsia" w:eastAsiaTheme="minorEastAsia" w:hAnsiTheme="minorEastAsia" w:cs="Courier New" w:hint="eastAsia"/>
        </w:rPr>
        <w:t>，</w:t>
      </w:r>
      <w:r w:rsidR="00ED4A49" w:rsidRPr="00ED4A49">
        <w:rPr>
          <w:rFonts w:asciiTheme="minorEastAsia" w:eastAsiaTheme="minorEastAsia" w:hAnsiTheme="minorEastAsia" w:cs="Courier New"/>
        </w:rPr>
        <w:t>创新了页岩气焖井排采全过程储层损害评价技术，创建了复杂页岩气藏“水-岩作用减损增益”压后焖井技术，形成了复杂页岩气藏“多尺度孔缝协同增效”控压生产技术</w:t>
      </w:r>
      <w:r w:rsidR="00ED4A49">
        <w:rPr>
          <w:rFonts w:ascii="Times New Roman" w:hAnsi="Times New Roman" w:cs="Courier New" w:hint="eastAsia"/>
        </w:rPr>
        <w:t>，</w:t>
      </w:r>
      <w:r w:rsidR="00ED4A49" w:rsidRPr="00205EA7">
        <w:rPr>
          <w:rFonts w:ascii="Times New Roman" w:hAnsi="Times New Roman" w:cs="Courier New"/>
        </w:rPr>
        <w:t>为实现页岩气</w:t>
      </w:r>
      <w:r w:rsidR="00ED4A49" w:rsidRPr="00ED4A49">
        <w:rPr>
          <w:rFonts w:asciiTheme="minorEastAsia" w:eastAsiaTheme="minorEastAsia" w:hAnsiTheme="minorEastAsia" w:cs="Courier New"/>
        </w:rPr>
        <w:t>高产稳产提供</w:t>
      </w:r>
      <w:r w:rsidR="00ED4A49" w:rsidRPr="00ED4A49">
        <w:rPr>
          <w:rFonts w:asciiTheme="minorEastAsia" w:eastAsiaTheme="minorEastAsia" w:hAnsiTheme="minorEastAsia" w:cs="Courier New" w:hint="eastAsia"/>
        </w:rPr>
        <w:t>了“</w:t>
      </w:r>
      <w:r w:rsidR="00ED4A49" w:rsidRPr="00ED4A49">
        <w:rPr>
          <w:rFonts w:asciiTheme="minorEastAsia" w:eastAsiaTheme="minorEastAsia" w:hAnsiTheme="minorEastAsia" w:cs="Courier New"/>
        </w:rPr>
        <w:t>能量补充-解堵增渗-控压稳产</w:t>
      </w:r>
      <w:r w:rsidR="00ED4A49" w:rsidRPr="00ED4A49">
        <w:rPr>
          <w:rFonts w:asciiTheme="minorEastAsia" w:eastAsiaTheme="minorEastAsia" w:hAnsiTheme="minorEastAsia" w:cs="Courier New" w:hint="eastAsia"/>
        </w:rPr>
        <w:t>”</w:t>
      </w:r>
      <w:r w:rsidR="00ED4A49" w:rsidRPr="00ED4A49">
        <w:rPr>
          <w:rFonts w:asciiTheme="minorEastAsia" w:eastAsiaTheme="minorEastAsia" w:hAnsiTheme="minorEastAsia" w:cs="Courier New"/>
        </w:rPr>
        <w:t>三位一体技术保障</w:t>
      </w:r>
      <w:r w:rsidR="00ED4A49" w:rsidRPr="00ED4A49">
        <w:rPr>
          <w:rFonts w:asciiTheme="minorEastAsia" w:eastAsiaTheme="minorEastAsia" w:hAnsiTheme="minorEastAsia" w:cs="Courier New" w:hint="eastAsia"/>
        </w:rPr>
        <w:t>，</w:t>
      </w:r>
      <w:r w:rsidR="00ED4A49" w:rsidRPr="00ED4A49">
        <w:rPr>
          <w:rFonts w:asciiTheme="minorEastAsia" w:eastAsiaTheme="minorEastAsia" w:hAnsiTheme="minorEastAsia" w:cs="Courier New"/>
        </w:rPr>
        <w:t>应用后</w:t>
      </w:r>
      <w:r w:rsidR="00ED4A49" w:rsidRPr="00ED4A49">
        <w:rPr>
          <w:rFonts w:asciiTheme="minorEastAsia" w:eastAsiaTheme="minorEastAsia" w:hAnsiTheme="minorEastAsia" w:cs="Courier New" w:hint="eastAsia"/>
        </w:rPr>
        <w:t>气</w:t>
      </w:r>
      <w:r w:rsidR="00ED4A49" w:rsidRPr="00ED4A49">
        <w:rPr>
          <w:rFonts w:asciiTheme="minorEastAsia" w:eastAsiaTheme="minorEastAsia" w:hAnsiTheme="minorEastAsia" w:cs="Courier New"/>
        </w:rPr>
        <w:t>井产量</w:t>
      </w:r>
      <w:r w:rsidR="00ED4A49" w:rsidRPr="00ED4A49">
        <w:rPr>
          <w:rFonts w:ascii="Times New Roman" w:hAnsi="Times New Roman" w:cs="Courier New"/>
        </w:rPr>
        <w:t>显著提升</w:t>
      </w:r>
      <w:r w:rsidR="00205EA7">
        <w:rPr>
          <w:rFonts w:ascii="Times New Roman" w:hAnsi="Times New Roman" w:cs="Courier New" w:hint="eastAsia"/>
        </w:rPr>
        <w:t>。</w:t>
      </w:r>
    </w:p>
    <w:p w14:paraId="00C493F9" w14:textId="4BC4534A" w:rsidR="00B05A95" w:rsidRPr="00ED4A49" w:rsidRDefault="00502D3B" w:rsidP="00D26F16">
      <w:pPr>
        <w:pStyle w:val="ad"/>
        <w:spacing w:before="0" w:beforeAutospacing="0" w:after="0" w:afterAutospacing="0" w:line="360" w:lineRule="auto"/>
        <w:ind w:firstLine="482"/>
        <w:jc w:val="both"/>
        <w:rPr>
          <w:rFonts w:ascii="Times New Roman" w:hAnsi="Times New Roman"/>
        </w:rPr>
      </w:pPr>
      <w:r>
        <w:rPr>
          <w:rFonts w:ascii="Times New Roman" w:hAnsi="Times New Roman" w:cs="Courier New" w:hint="eastAsia"/>
        </w:rPr>
        <w:t>项目</w:t>
      </w:r>
      <w:r w:rsidR="00D26F16" w:rsidRPr="00D26F16">
        <w:rPr>
          <w:rFonts w:ascii="Times New Roman" w:hAnsi="Times New Roman" w:cs="Courier New"/>
        </w:rPr>
        <w:t>实施过程中采用</w:t>
      </w:r>
      <w:r w:rsidR="00D26F16" w:rsidRPr="00D26F16">
        <w:rPr>
          <w:rFonts w:asciiTheme="majorEastAsia" w:eastAsiaTheme="majorEastAsia" w:hAnsiTheme="majorEastAsia" w:cs="Courier New"/>
        </w:rPr>
        <w:t>“</w:t>
      </w:r>
      <w:r w:rsidR="00D26F16" w:rsidRPr="00D26F16">
        <w:rPr>
          <w:rFonts w:ascii="Times New Roman" w:hAnsi="Times New Roman" w:cs="Courier New"/>
        </w:rPr>
        <w:t>产学研用</w:t>
      </w:r>
      <w:r w:rsidR="00D26F16" w:rsidRPr="00D26F16">
        <w:rPr>
          <w:rFonts w:asciiTheme="majorEastAsia" w:eastAsiaTheme="majorEastAsia" w:hAnsiTheme="majorEastAsia" w:cs="Courier New"/>
        </w:rPr>
        <w:t>”</w:t>
      </w:r>
      <w:r w:rsidR="00D26F16" w:rsidRPr="00D26F16">
        <w:rPr>
          <w:rFonts w:ascii="Times New Roman" w:hAnsi="Times New Roman" w:cs="Courier New"/>
        </w:rPr>
        <w:t>一体化合作模式，</w:t>
      </w:r>
      <w:r>
        <w:rPr>
          <w:rFonts w:ascii="Times New Roman" w:hAnsi="Times New Roman" w:cs="Courier New" w:hint="eastAsia"/>
        </w:rPr>
        <w:t>协同开展技术攻关</w:t>
      </w:r>
      <w:r w:rsidR="00D26F16">
        <w:rPr>
          <w:rFonts w:ascii="Times New Roman" w:hAnsi="Times New Roman" w:cs="Courier New" w:hint="eastAsia"/>
        </w:rPr>
        <w:t>并</w:t>
      </w:r>
      <w:r>
        <w:rPr>
          <w:rFonts w:ascii="Times New Roman" w:hAnsi="Times New Roman" w:cs="Courier New" w:hint="eastAsia"/>
        </w:rPr>
        <w:t>实施成果转化应用，推动产学研深度融合，联合培养硕博士以及</w:t>
      </w:r>
      <w:r w:rsidR="00D26F16">
        <w:rPr>
          <w:rFonts w:ascii="Times New Roman" w:hAnsi="Times New Roman" w:cs="Courier New" w:hint="eastAsia"/>
        </w:rPr>
        <w:t>各类</w:t>
      </w:r>
      <w:r>
        <w:rPr>
          <w:rFonts w:ascii="Times New Roman" w:hAnsi="Times New Roman" w:cs="Courier New" w:hint="eastAsia"/>
        </w:rPr>
        <w:t>科技人才等</w:t>
      </w:r>
      <w:r>
        <w:rPr>
          <w:rFonts w:ascii="Times New Roman" w:hAnsi="Times New Roman" w:cs="Courier New" w:hint="eastAsia"/>
        </w:rPr>
        <w:t>30</w:t>
      </w:r>
      <w:r>
        <w:rPr>
          <w:rFonts w:ascii="Times New Roman" w:hAnsi="Times New Roman" w:cs="Courier New" w:hint="eastAsia"/>
        </w:rPr>
        <w:t>余名；</w:t>
      </w:r>
      <w:r w:rsidR="00D26F16" w:rsidRPr="00D26F16">
        <w:rPr>
          <w:rFonts w:ascii="Times New Roman" w:hAnsi="Times New Roman" w:cs="Courier New"/>
        </w:rPr>
        <w:t>授权专利</w:t>
      </w:r>
      <w:r w:rsidR="00D26F16" w:rsidRPr="00D26F16">
        <w:rPr>
          <w:rFonts w:ascii="Times New Roman" w:hAnsi="Times New Roman" w:cs="Courier New"/>
        </w:rPr>
        <w:t>42</w:t>
      </w:r>
      <w:r w:rsidR="00D26F16" w:rsidRPr="00D26F16">
        <w:rPr>
          <w:rFonts w:ascii="Times New Roman" w:hAnsi="Times New Roman" w:cs="Courier New"/>
        </w:rPr>
        <w:t>件</w:t>
      </w:r>
      <w:r w:rsidR="00ED4A49">
        <w:rPr>
          <w:rFonts w:ascii="Times New Roman" w:hAnsi="Times New Roman" w:cs="Courier New" w:hint="eastAsia"/>
        </w:rPr>
        <w:t>（</w:t>
      </w:r>
      <w:r w:rsidR="00D26F16" w:rsidRPr="00D26F16">
        <w:rPr>
          <w:rFonts w:ascii="Times New Roman" w:hAnsi="Times New Roman" w:cs="Courier New"/>
        </w:rPr>
        <w:t>中国发明专利</w:t>
      </w:r>
      <w:r w:rsidR="00D26F16" w:rsidRPr="00D26F16">
        <w:rPr>
          <w:rFonts w:ascii="Times New Roman" w:hAnsi="Times New Roman" w:cs="Courier New"/>
        </w:rPr>
        <w:t>40</w:t>
      </w:r>
      <w:r w:rsidR="00D26F16" w:rsidRPr="00D26F16">
        <w:rPr>
          <w:rFonts w:ascii="Times New Roman" w:hAnsi="Times New Roman" w:cs="Courier New"/>
        </w:rPr>
        <w:t>件、美国专利</w:t>
      </w:r>
      <w:r w:rsidR="00D26F16" w:rsidRPr="00D26F16">
        <w:rPr>
          <w:rFonts w:ascii="Times New Roman" w:hAnsi="Times New Roman" w:cs="Courier New"/>
        </w:rPr>
        <w:t>1</w:t>
      </w:r>
      <w:r w:rsidR="00D26F16" w:rsidRPr="00D26F16">
        <w:rPr>
          <w:rFonts w:ascii="Times New Roman" w:hAnsi="Times New Roman" w:cs="Courier New"/>
        </w:rPr>
        <w:t>件</w:t>
      </w:r>
      <w:r w:rsidR="00ED4A49">
        <w:rPr>
          <w:rFonts w:ascii="Times New Roman" w:hAnsi="Times New Roman" w:cs="Courier New" w:hint="eastAsia"/>
        </w:rPr>
        <w:t>）</w:t>
      </w:r>
      <w:r w:rsidR="00D26F16" w:rsidRPr="00D26F16">
        <w:rPr>
          <w:rFonts w:ascii="Times New Roman" w:hAnsi="Times New Roman" w:cs="Courier New"/>
        </w:rPr>
        <w:t>，登记软件著作权</w:t>
      </w:r>
      <w:r w:rsidR="00D26F16" w:rsidRPr="00D26F16">
        <w:rPr>
          <w:rFonts w:ascii="Times New Roman" w:hAnsi="Times New Roman" w:cs="Courier New"/>
        </w:rPr>
        <w:t>13</w:t>
      </w:r>
      <w:r w:rsidR="00D26F16" w:rsidRPr="00D26F16">
        <w:rPr>
          <w:rFonts w:ascii="Times New Roman" w:hAnsi="Times New Roman" w:cs="Courier New"/>
        </w:rPr>
        <w:t>件，行业标准</w:t>
      </w:r>
      <w:r w:rsidR="00D26F16" w:rsidRPr="00D26F16">
        <w:rPr>
          <w:rFonts w:ascii="Times New Roman" w:hAnsi="Times New Roman" w:cs="Courier New"/>
        </w:rPr>
        <w:t>1</w:t>
      </w:r>
      <w:r w:rsidR="00D26F16" w:rsidRPr="00D26F16">
        <w:rPr>
          <w:rFonts w:ascii="Times New Roman" w:hAnsi="Times New Roman" w:cs="Courier New"/>
        </w:rPr>
        <w:t>项。发表论文</w:t>
      </w:r>
      <w:r w:rsidR="00D26F16" w:rsidRPr="00D26F16">
        <w:rPr>
          <w:rFonts w:ascii="Times New Roman" w:hAnsi="Times New Roman" w:cs="Courier New"/>
        </w:rPr>
        <w:t>71</w:t>
      </w:r>
      <w:r w:rsidR="00D26F16" w:rsidRPr="00D26F16">
        <w:rPr>
          <w:rFonts w:ascii="Times New Roman" w:hAnsi="Times New Roman" w:cs="Courier New"/>
        </w:rPr>
        <w:t>篇（</w:t>
      </w:r>
      <w:r w:rsidR="00D26F16" w:rsidRPr="00D26F16">
        <w:rPr>
          <w:rFonts w:ascii="Times New Roman" w:hAnsi="Times New Roman" w:cs="Courier New"/>
        </w:rPr>
        <w:t>SCI</w:t>
      </w:r>
      <w:r w:rsidR="00D26F16" w:rsidRPr="00D26F16">
        <w:rPr>
          <w:rFonts w:ascii="Times New Roman" w:hAnsi="Times New Roman" w:cs="Courier New"/>
        </w:rPr>
        <w:t>收录</w:t>
      </w:r>
      <w:r w:rsidR="00D26F16" w:rsidRPr="00D26F16">
        <w:rPr>
          <w:rFonts w:ascii="Times New Roman" w:hAnsi="Times New Roman" w:cs="Courier New"/>
        </w:rPr>
        <w:t>44</w:t>
      </w:r>
      <w:r w:rsidR="00D26F16" w:rsidRPr="00D26F16">
        <w:rPr>
          <w:rFonts w:ascii="Times New Roman" w:hAnsi="Times New Roman" w:cs="Courier New"/>
        </w:rPr>
        <w:t>篇、</w:t>
      </w:r>
      <w:r w:rsidR="00D26F16" w:rsidRPr="00D26F16">
        <w:rPr>
          <w:rFonts w:ascii="Times New Roman" w:hAnsi="Times New Roman" w:cs="Courier New"/>
        </w:rPr>
        <w:t>EI</w:t>
      </w:r>
      <w:r w:rsidR="00D26F16" w:rsidRPr="00D26F16">
        <w:rPr>
          <w:rFonts w:ascii="Times New Roman" w:hAnsi="Times New Roman" w:cs="Courier New"/>
        </w:rPr>
        <w:t>收录</w:t>
      </w:r>
      <w:r w:rsidR="00D26F16" w:rsidRPr="00D26F16">
        <w:rPr>
          <w:rFonts w:ascii="Times New Roman" w:hAnsi="Times New Roman" w:cs="Courier New"/>
        </w:rPr>
        <w:t>5</w:t>
      </w:r>
      <w:r w:rsidR="00D26F16" w:rsidRPr="00D26F16">
        <w:rPr>
          <w:rFonts w:ascii="Times New Roman" w:hAnsi="Times New Roman" w:cs="Courier New"/>
        </w:rPr>
        <w:t>篇、中文核心收录</w:t>
      </w:r>
      <w:r w:rsidR="00D26F16" w:rsidRPr="00D26F16">
        <w:rPr>
          <w:rFonts w:ascii="Times New Roman" w:hAnsi="Times New Roman" w:cs="Courier New"/>
        </w:rPr>
        <w:t>22</w:t>
      </w:r>
      <w:r w:rsidR="00D26F16" w:rsidRPr="00D26F16">
        <w:rPr>
          <w:rFonts w:ascii="Times New Roman" w:hAnsi="Times New Roman" w:cs="Courier New"/>
        </w:rPr>
        <w:t>篇），出版专著</w:t>
      </w:r>
      <w:r w:rsidR="00D26F16" w:rsidRPr="00D26F16">
        <w:rPr>
          <w:rFonts w:ascii="Times New Roman" w:hAnsi="Times New Roman" w:cs="Courier New"/>
        </w:rPr>
        <w:t>1</w:t>
      </w:r>
      <w:r w:rsidR="00D26F16" w:rsidRPr="00D26F16">
        <w:rPr>
          <w:rFonts w:ascii="Times New Roman" w:hAnsi="Times New Roman" w:cs="Courier New"/>
        </w:rPr>
        <w:t>部</w:t>
      </w:r>
      <w:r>
        <w:rPr>
          <w:rFonts w:ascii="Times New Roman" w:hAnsi="Times New Roman" w:cs="Courier New" w:hint="eastAsia"/>
        </w:rPr>
        <w:t>。近三年增收节支突破</w:t>
      </w:r>
      <w:r w:rsidR="00D26F16">
        <w:rPr>
          <w:rFonts w:ascii="Times New Roman" w:hAnsi="Times New Roman" w:cs="Courier New" w:hint="eastAsia"/>
        </w:rPr>
        <w:t>13</w:t>
      </w:r>
      <w:r>
        <w:rPr>
          <w:rFonts w:ascii="Times New Roman" w:hAnsi="Times New Roman" w:cs="Courier New" w:hint="eastAsia"/>
        </w:rPr>
        <w:t>亿元</w:t>
      </w:r>
      <w:r w:rsidR="00ED4A49">
        <w:rPr>
          <w:rFonts w:ascii="Times New Roman" w:hAnsi="Times New Roman" w:cs="Courier New" w:hint="eastAsia"/>
        </w:rPr>
        <w:t>。</w:t>
      </w:r>
      <w:r>
        <w:rPr>
          <w:rFonts w:ascii="Times New Roman" w:hAnsi="Times New Roman" w:cs="Courier New" w:hint="eastAsia"/>
        </w:rPr>
        <w:t>破解了</w:t>
      </w:r>
      <w:r w:rsidR="00D26F16">
        <w:rPr>
          <w:rFonts w:ascii="Times New Roman" w:hAnsi="Times New Roman" w:hint="eastAsia"/>
        </w:rPr>
        <w:t>长期困扰页岩气高效开发的焖井排采</w:t>
      </w:r>
      <w:r>
        <w:rPr>
          <w:rFonts w:ascii="Times New Roman" w:hAnsi="Times New Roman" w:cs="Courier New" w:hint="eastAsia"/>
        </w:rPr>
        <w:t>卡脖子难题，</w:t>
      </w:r>
      <w:r>
        <w:rPr>
          <w:rFonts w:ascii="Times New Roman" w:hAnsi="Times New Roman" w:hint="eastAsia"/>
        </w:rPr>
        <w:t>有力保障了川渝地区复杂地质条件</w:t>
      </w:r>
      <w:r w:rsidR="00D26F16">
        <w:rPr>
          <w:rFonts w:ascii="Times New Roman" w:hAnsi="Times New Roman" w:hint="eastAsia"/>
        </w:rPr>
        <w:t>页岩气效益开发</w:t>
      </w:r>
      <w:r>
        <w:rPr>
          <w:rFonts w:ascii="Times New Roman" w:hAnsi="Times New Roman" w:hint="eastAsia"/>
        </w:rPr>
        <w:t>，经济和社会效益突出</w:t>
      </w:r>
      <w:r>
        <w:rPr>
          <w:rFonts w:ascii="Times New Roman" w:hAnsi="Times New Roman"/>
        </w:rPr>
        <w:t>。</w:t>
      </w:r>
    </w:p>
    <w:p w14:paraId="106D737A" w14:textId="77777777" w:rsidR="00B05A95" w:rsidRDefault="00502D3B">
      <w:pPr>
        <w:autoSpaceDE w:val="0"/>
        <w:autoSpaceDN w:val="0"/>
        <w:spacing w:line="360" w:lineRule="auto"/>
        <w:rPr>
          <w:rFonts w:ascii="Times New Roman"/>
          <w:b/>
          <w:bCs/>
          <w:sz w:val="28"/>
        </w:rPr>
      </w:pPr>
      <w:r>
        <w:rPr>
          <w:rFonts w:ascii="Times New Roman" w:hint="eastAsia"/>
          <w:b/>
          <w:bCs/>
          <w:sz w:val="28"/>
        </w:rPr>
        <w:t>四</w:t>
      </w:r>
      <w:r>
        <w:rPr>
          <w:rFonts w:ascii="Times New Roman"/>
          <w:b/>
          <w:bCs/>
          <w:sz w:val="28"/>
        </w:rPr>
        <w:t>、</w:t>
      </w:r>
      <w:r>
        <w:rPr>
          <w:rFonts w:ascii="Times New Roman" w:hint="eastAsia"/>
          <w:b/>
          <w:bCs/>
          <w:sz w:val="28"/>
        </w:rPr>
        <w:t>主要知识产权</w:t>
      </w:r>
      <w:r>
        <w:rPr>
          <w:rFonts w:ascii="Times New Roman"/>
          <w:b/>
          <w:bCs/>
          <w:sz w:val="28"/>
        </w:rPr>
        <w:t>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537"/>
        <w:gridCol w:w="1307"/>
        <w:gridCol w:w="453"/>
        <w:gridCol w:w="2007"/>
        <w:gridCol w:w="1271"/>
        <w:gridCol w:w="1448"/>
        <w:gridCol w:w="1575"/>
      </w:tblGrid>
      <w:tr w:rsidR="004F4DFE" w:rsidRPr="00ED4A49" w14:paraId="73BEFEB1" w14:textId="77777777" w:rsidTr="00ED4A49">
        <w:trPr>
          <w:trHeight w:val="680"/>
          <w:jc w:val="center"/>
        </w:trPr>
        <w:tc>
          <w:tcPr>
            <w:tcW w:w="250" w:type="pct"/>
            <w:vAlign w:val="center"/>
          </w:tcPr>
          <w:p w14:paraId="1DD81958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序号</w:t>
            </w:r>
          </w:p>
        </w:tc>
        <w:tc>
          <w:tcPr>
            <w:tcW w:w="297" w:type="pct"/>
            <w:vAlign w:val="center"/>
          </w:tcPr>
          <w:p w14:paraId="06510FFA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类别</w:t>
            </w:r>
          </w:p>
        </w:tc>
        <w:tc>
          <w:tcPr>
            <w:tcW w:w="722" w:type="pct"/>
            <w:vAlign w:val="center"/>
          </w:tcPr>
          <w:p w14:paraId="6EDE967A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知识产权（标准）具体名称</w:t>
            </w:r>
          </w:p>
        </w:tc>
        <w:tc>
          <w:tcPr>
            <w:tcW w:w="250" w:type="pct"/>
            <w:vAlign w:val="center"/>
          </w:tcPr>
          <w:p w14:paraId="6C3FAA0C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国家</w:t>
            </w:r>
          </w:p>
        </w:tc>
        <w:tc>
          <w:tcPr>
            <w:tcW w:w="1109" w:type="pct"/>
            <w:vAlign w:val="center"/>
          </w:tcPr>
          <w:p w14:paraId="616B8592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授权号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/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标准号</w:t>
            </w:r>
          </w:p>
        </w:tc>
        <w:tc>
          <w:tcPr>
            <w:tcW w:w="702" w:type="pct"/>
            <w:vAlign w:val="center"/>
          </w:tcPr>
          <w:p w14:paraId="74F00B93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授权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/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发布日期</w:t>
            </w:r>
          </w:p>
        </w:tc>
        <w:tc>
          <w:tcPr>
            <w:tcW w:w="800" w:type="pct"/>
            <w:vAlign w:val="center"/>
          </w:tcPr>
          <w:p w14:paraId="37F908EE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权利人（标准起草单位）</w:t>
            </w:r>
          </w:p>
        </w:tc>
        <w:tc>
          <w:tcPr>
            <w:tcW w:w="870" w:type="pct"/>
            <w:vAlign w:val="center"/>
          </w:tcPr>
          <w:p w14:paraId="67D8561E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发明人</w:t>
            </w:r>
          </w:p>
          <w:p w14:paraId="716CBDEC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（标准起草人）</w:t>
            </w:r>
          </w:p>
        </w:tc>
      </w:tr>
      <w:tr w:rsidR="004F4DFE" w:rsidRPr="00ED4A49" w14:paraId="4EEBEAF9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013DC52A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297" w:type="pct"/>
            <w:vAlign w:val="center"/>
          </w:tcPr>
          <w:p w14:paraId="39C18F49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国际发明专利</w:t>
            </w:r>
          </w:p>
        </w:tc>
        <w:tc>
          <w:tcPr>
            <w:tcW w:w="722" w:type="pct"/>
            <w:vAlign w:val="center"/>
          </w:tcPr>
          <w:p w14:paraId="51A2B1BF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Method for determining reasonable soaking time of shale oil/gas well</w:t>
            </w:r>
          </w:p>
        </w:tc>
        <w:tc>
          <w:tcPr>
            <w:tcW w:w="250" w:type="pct"/>
            <w:vAlign w:val="center"/>
          </w:tcPr>
          <w:p w14:paraId="6989C39A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美国</w:t>
            </w:r>
          </w:p>
        </w:tc>
        <w:tc>
          <w:tcPr>
            <w:tcW w:w="1109" w:type="pct"/>
            <w:vAlign w:val="center"/>
          </w:tcPr>
          <w:p w14:paraId="6521D544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US12,259,345B1</w:t>
            </w:r>
          </w:p>
        </w:tc>
        <w:tc>
          <w:tcPr>
            <w:tcW w:w="702" w:type="pct"/>
            <w:vAlign w:val="center"/>
          </w:tcPr>
          <w:p w14:paraId="5DFF883D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2025-03-25</w:t>
            </w:r>
          </w:p>
        </w:tc>
        <w:tc>
          <w:tcPr>
            <w:tcW w:w="800" w:type="pct"/>
            <w:vAlign w:val="center"/>
          </w:tcPr>
          <w:p w14:paraId="2F1A73A3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Southwest Petroleum University</w:t>
            </w:r>
          </w:p>
        </w:tc>
        <w:tc>
          <w:tcPr>
            <w:tcW w:w="870" w:type="pct"/>
            <w:vAlign w:val="center"/>
          </w:tcPr>
          <w:p w14:paraId="24D30823" w14:textId="77777777" w:rsidR="004F4DFE" w:rsidRPr="00ED4A49" w:rsidRDefault="004F4DF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Chen M, Lai Z, Kang Y, Jiang W, Zou S, Luo D, Cao W, Bai J, You L, Yan M, Tang X</w:t>
            </w:r>
          </w:p>
        </w:tc>
      </w:tr>
      <w:tr w:rsidR="00510C7E" w:rsidRPr="00ED4A49" w14:paraId="1AC5D386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75E5745E" w14:textId="04665185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lastRenderedPageBreak/>
              <w:t>2</w:t>
            </w:r>
          </w:p>
        </w:tc>
        <w:tc>
          <w:tcPr>
            <w:tcW w:w="297" w:type="pct"/>
            <w:vAlign w:val="center"/>
          </w:tcPr>
          <w:p w14:paraId="7EAE2884" w14:textId="5BC3B118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7A553F38" w14:textId="7D6DD1F3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产水气井积液风险预测方法</w:t>
            </w:r>
          </w:p>
        </w:tc>
        <w:tc>
          <w:tcPr>
            <w:tcW w:w="250" w:type="pct"/>
            <w:vAlign w:val="center"/>
          </w:tcPr>
          <w:p w14:paraId="33673D82" w14:textId="791C52E8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1AAF68F0" w14:textId="4EA58365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ZL201710174341.4</w:t>
            </w:r>
          </w:p>
        </w:tc>
        <w:tc>
          <w:tcPr>
            <w:tcW w:w="702" w:type="pct"/>
            <w:vAlign w:val="center"/>
          </w:tcPr>
          <w:p w14:paraId="56598851" w14:textId="3EAE8FEF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2021.01.12</w:t>
            </w:r>
          </w:p>
        </w:tc>
        <w:tc>
          <w:tcPr>
            <w:tcW w:w="800" w:type="pct"/>
            <w:vAlign w:val="center"/>
          </w:tcPr>
          <w:p w14:paraId="43CF700E" w14:textId="49D4A049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重庆科技大学</w:t>
            </w:r>
          </w:p>
        </w:tc>
        <w:tc>
          <w:tcPr>
            <w:tcW w:w="870" w:type="pct"/>
            <w:vAlign w:val="center"/>
          </w:tcPr>
          <w:p w14:paraId="080AA0C1" w14:textId="7D15EFE6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黄小亮，郭肖</w:t>
            </w:r>
            <w:r w:rsidRPr="00ED4A49">
              <w:rPr>
                <w:rFonts w:ascii="Times New Roman" w:eastAsia="仿宋" w:hAnsi="Times New Roman" w:cs="Times New Roman"/>
              </w:rPr>
              <w:t>,</w:t>
            </w:r>
            <w:r w:rsidRPr="00ED4A49">
              <w:rPr>
                <w:rFonts w:ascii="Times New Roman" w:eastAsia="仿宋" w:hAnsi="Times New Roman" w:cs="Times New Roman"/>
              </w:rPr>
              <w:t>戚志林，严文德，肖前华</w:t>
            </w:r>
          </w:p>
        </w:tc>
      </w:tr>
      <w:tr w:rsidR="00510C7E" w:rsidRPr="00ED4A49" w14:paraId="0F02E119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4BA23E81" w14:textId="64521024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97" w:type="pct"/>
            <w:vAlign w:val="center"/>
          </w:tcPr>
          <w:p w14:paraId="2A44B1DB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2867F3FB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一种基于气体扩散系数的页岩储层应力敏感实验评价方法</w:t>
            </w:r>
          </w:p>
        </w:tc>
        <w:tc>
          <w:tcPr>
            <w:tcW w:w="250" w:type="pct"/>
            <w:vAlign w:val="center"/>
          </w:tcPr>
          <w:p w14:paraId="37079A5C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39B97B69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ZL202110086065.2</w:t>
            </w:r>
          </w:p>
        </w:tc>
        <w:tc>
          <w:tcPr>
            <w:tcW w:w="702" w:type="pct"/>
            <w:vAlign w:val="center"/>
          </w:tcPr>
          <w:p w14:paraId="1BC049A2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2022.09.20</w:t>
            </w:r>
          </w:p>
        </w:tc>
        <w:tc>
          <w:tcPr>
            <w:tcW w:w="800" w:type="pct"/>
            <w:vAlign w:val="center"/>
          </w:tcPr>
          <w:p w14:paraId="3AD58133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西南石油大学</w:t>
            </w:r>
          </w:p>
        </w:tc>
        <w:tc>
          <w:tcPr>
            <w:tcW w:w="870" w:type="pct"/>
            <w:vAlign w:val="center"/>
          </w:tcPr>
          <w:p w14:paraId="2BCA67F5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康毅力，赖哲涵，陈明君，游利军，白佳佳，刘江，陆钰，李佩松</w:t>
            </w:r>
          </w:p>
        </w:tc>
      </w:tr>
      <w:tr w:rsidR="00510C7E" w:rsidRPr="00ED4A49" w14:paraId="199E2FED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7C822D4E" w14:textId="3B42111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297" w:type="pct"/>
            <w:vAlign w:val="center"/>
          </w:tcPr>
          <w:p w14:paraId="29111681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0F990E6F" w14:textId="145E3100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一种超临界水与页岩反应的室内模拟装置和方法</w:t>
            </w:r>
          </w:p>
        </w:tc>
        <w:tc>
          <w:tcPr>
            <w:tcW w:w="250" w:type="pct"/>
            <w:vAlign w:val="center"/>
          </w:tcPr>
          <w:p w14:paraId="7DCB7B4F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02466E61" w14:textId="39EA14DE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ZL202010396630.0</w:t>
            </w:r>
          </w:p>
        </w:tc>
        <w:tc>
          <w:tcPr>
            <w:tcW w:w="702" w:type="pct"/>
            <w:vAlign w:val="center"/>
          </w:tcPr>
          <w:p w14:paraId="63052945" w14:textId="733C6C9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2022.03.11</w:t>
            </w:r>
          </w:p>
        </w:tc>
        <w:tc>
          <w:tcPr>
            <w:tcW w:w="800" w:type="pct"/>
            <w:vAlign w:val="center"/>
          </w:tcPr>
          <w:p w14:paraId="580D3873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西南石油大学</w:t>
            </w:r>
          </w:p>
        </w:tc>
        <w:tc>
          <w:tcPr>
            <w:tcW w:w="870" w:type="pct"/>
            <w:vAlign w:val="center"/>
          </w:tcPr>
          <w:p w14:paraId="0E3B7257" w14:textId="14CAE808" w:rsidR="00510C7E" w:rsidRPr="00ED4A49" w:rsidRDefault="00510C7E" w:rsidP="00ED4A4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陈明君，李佩松，康毅力，游利军，刘江，杨东升，陆钰，郝志伟</w:t>
            </w:r>
          </w:p>
        </w:tc>
      </w:tr>
      <w:tr w:rsidR="00510C7E" w:rsidRPr="00ED4A49" w14:paraId="37CC6BCA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64A1530A" w14:textId="70967B4A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297" w:type="pct"/>
            <w:vAlign w:val="center"/>
          </w:tcPr>
          <w:p w14:paraId="1BFB8C76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1C485EF0" w14:textId="1FA2FEF8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一种快速测量致密岩石孔隙度和渗透率的装置及方法</w:t>
            </w:r>
          </w:p>
        </w:tc>
        <w:tc>
          <w:tcPr>
            <w:tcW w:w="250" w:type="pct"/>
            <w:vAlign w:val="center"/>
          </w:tcPr>
          <w:p w14:paraId="1F6EEF63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7DE26667" w14:textId="211DDBB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ZL202411810777.4</w:t>
            </w:r>
          </w:p>
        </w:tc>
        <w:tc>
          <w:tcPr>
            <w:tcW w:w="702" w:type="pct"/>
            <w:vAlign w:val="center"/>
          </w:tcPr>
          <w:p w14:paraId="717F7B85" w14:textId="49310320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2025.10.03</w:t>
            </w:r>
          </w:p>
        </w:tc>
        <w:tc>
          <w:tcPr>
            <w:tcW w:w="800" w:type="pct"/>
            <w:vAlign w:val="center"/>
          </w:tcPr>
          <w:p w14:paraId="42B29221" w14:textId="66EE370C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bookmarkStart w:id="0" w:name="OLE_LINK1"/>
            <w:r w:rsidRPr="00ED4A49">
              <w:rPr>
                <w:rFonts w:ascii="Times New Roman" w:eastAsia="仿宋" w:hAnsi="Times New Roman" w:cs="Times New Roman"/>
              </w:rPr>
              <w:t>常州大学</w:t>
            </w:r>
            <w:bookmarkEnd w:id="0"/>
          </w:p>
        </w:tc>
        <w:tc>
          <w:tcPr>
            <w:tcW w:w="870" w:type="pct"/>
            <w:vAlign w:val="center"/>
          </w:tcPr>
          <w:p w14:paraId="579CDCB8" w14:textId="595CA042" w:rsidR="00510C7E" w:rsidRPr="00ED4A49" w:rsidRDefault="00510C7E" w:rsidP="00ED4A4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  <w:color w:val="000000"/>
              </w:rPr>
              <w:t>张静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白佳佳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唐毅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陶磊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史文洋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徐正晓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张娜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黄葛斌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,</w:t>
            </w:r>
            <w:r w:rsidRPr="00ED4A49">
              <w:rPr>
                <w:rFonts w:ascii="Times New Roman" w:eastAsia="仿宋" w:hAnsi="Times New Roman" w:cs="Times New Roman"/>
                <w:color w:val="000000"/>
              </w:rPr>
              <w:t>魏淦</w:t>
            </w:r>
          </w:p>
        </w:tc>
      </w:tr>
      <w:tr w:rsidR="00510C7E" w:rsidRPr="00ED4A49" w14:paraId="0BA97A44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38500245" w14:textId="5804C13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97" w:type="pct"/>
            <w:vAlign w:val="center"/>
          </w:tcPr>
          <w:p w14:paraId="7073DB65" w14:textId="449BA041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22" w:type="pct"/>
            <w:vAlign w:val="center"/>
          </w:tcPr>
          <w:p w14:paraId="27B492BA" w14:textId="60C6678D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一种高温高压下致密岩石气</w:t>
            </w:r>
            <w:r w:rsidRPr="00ED4A49">
              <w:rPr>
                <w:rFonts w:ascii="Times New Roman" w:eastAsia="仿宋" w:hAnsi="Times New Roman" w:cs="Times New Roman"/>
              </w:rPr>
              <w:t>-</w:t>
            </w:r>
            <w:r w:rsidRPr="00ED4A49">
              <w:rPr>
                <w:rFonts w:ascii="Times New Roman" w:eastAsia="仿宋" w:hAnsi="Times New Roman" w:cs="Times New Roman"/>
              </w:rPr>
              <w:t>水相对渗透率的测试装置及方法</w:t>
            </w:r>
          </w:p>
        </w:tc>
        <w:tc>
          <w:tcPr>
            <w:tcW w:w="250" w:type="pct"/>
            <w:vAlign w:val="center"/>
          </w:tcPr>
          <w:p w14:paraId="556DA5BD" w14:textId="0A7301C1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6A7C1807" w14:textId="2E667046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ZL202310936559.4</w:t>
            </w:r>
          </w:p>
        </w:tc>
        <w:tc>
          <w:tcPr>
            <w:tcW w:w="702" w:type="pct"/>
            <w:vAlign w:val="center"/>
          </w:tcPr>
          <w:p w14:paraId="35B2B29D" w14:textId="6B88FEDD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2025.07.15</w:t>
            </w:r>
          </w:p>
        </w:tc>
        <w:tc>
          <w:tcPr>
            <w:tcW w:w="800" w:type="pct"/>
            <w:vAlign w:val="center"/>
          </w:tcPr>
          <w:p w14:paraId="237B045C" w14:textId="7C984CC0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西南石油大学</w:t>
            </w:r>
          </w:p>
        </w:tc>
        <w:tc>
          <w:tcPr>
            <w:tcW w:w="870" w:type="pct"/>
            <w:vAlign w:val="center"/>
          </w:tcPr>
          <w:p w14:paraId="4162F04C" w14:textId="38E15C0B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陈明君，唐星宇，康毅力，许成元，周盛，刘江，赖哲涵，李佩松，颜茂凌，甯洗逸，杨炎，刘雨婷，熊港</w:t>
            </w:r>
          </w:p>
        </w:tc>
      </w:tr>
      <w:tr w:rsidR="00510C7E" w:rsidRPr="00ED4A49" w14:paraId="5523F353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7FC43055" w14:textId="707521C9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97" w:type="pct"/>
            <w:vAlign w:val="center"/>
          </w:tcPr>
          <w:p w14:paraId="247F1E79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3BC0C985" w14:textId="117D1B4E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一种凝析气吸附和解吸能力的测试方法</w:t>
            </w:r>
          </w:p>
        </w:tc>
        <w:tc>
          <w:tcPr>
            <w:tcW w:w="250" w:type="pct"/>
            <w:vAlign w:val="center"/>
          </w:tcPr>
          <w:p w14:paraId="6DFFCAAE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090F6D79" w14:textId="628EBAFC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ZL202510479946.9</w:t>
            </w:r>
          </w:p>
        </w:tc>
        <w:tc>
          <w:tcPr>
            <w:tcW w:w="702" w:type="pct"/>
            <w:vAlign w:val="center"/>
          </w:tcPr>
          <w:p w14:paraId="2FE782F7" w14:textId="689DA693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2025.06.17</w:t>
            </w:r>
          </w:p>
        </w:tc>
        <w:tc>
          <w:tcPr>
            <w:tcW w:w="800" w:type="pct"/>
            <w:vAlign w:val="center"/>
          </w:tcPr>
          <w:p w14:paraId="5F98068F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西南石油大学</w:t>
            </w:r>
          </w:p>
        </w:tc>
        <w:tc>
          <w:tcPr>
            <w:tcW w:w="870" w:type="pct"/>
            <w:vAlign w:val="center"/>
          </w:tcPr>
          <w:p w14:paraId="66408B11" w14:textId="42CCBD6B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陈明君，颜茂凌，康毅力，熊港，刘华，胡小虎，赖哲涵，邹顺良，姜巍，游利军，江皓奕阳，鲁博</w:t>
            </w:r>
          </w:p>
        </w:tc>
      </w:tr>
      <w:tr w:rsidR="00510C7E" w:rsidRPr="00ED4A49" w14:paraId="5D0AC52B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5F3AA36C" w14:textId="589E0525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97" w:type="pct"/>
            <w:vAlign w:val="center"/>
          </w:tcPr>
          <w:p w14:paraId="679C5221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7307AB67" w14:textId="0CD599D0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一种高温高压条件下岩心应力敏感评价装置及方法</w:t>
            </w:r>
          </w:p>
        </w:tc>
        <w:tc>
          <w:tcPr>
            <w:tcW w:w="250" w:type="pct"/>
            <w:vAlign w:val="center"/>
          </w:tcPr>
          <w:p w14:paraId="08479272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3CC9D4FD" w14:textId="7F4E07D0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ZL202210857777.4</w:t>
            </w:r>
          </w:p>
        </w:tc>
        <w:tc>
          <w:tcPr>
            <w:tcW w:w="702" w:type="pct"/>
            <w:vAlign w:val="center"/>
          </w:tcPr>
          <w:p w14:paraId="25FCC2E1" w14:textId="6BBCA652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2024.08.09</w:t>
            </w:r>
          </w:p>
        </w:tc>
        <w:tc>
          <w:tcPr>
            <w:tcW w:w="800" w:type="pct"/>
            <w:vAlign w:val="center"/>
          </w:tcPr>
          <w:p w14:paraId="6CCD0AD3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西南石油大学</w:t>
            </w:r>
          </w:p>
        </w:tc>
        <w:tc>
          <w:tcPr>
            <w:tcW w:w="870" w:type="pct"/>
            <w:vAlign w:val="center"/>
          </w:tcPr>
          <w:p w14:paraId="11253FBC" w14:textId="58CDDB6E" w:rsidR="00510C7E" w:rsidRPr="00ED4A49" w:rsidRDefault="00510C7E" w:rsidP="00ED4A4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陈明君，颜茂凌，康毅力，侯腾飞，李佩松，赖哲涵，刘江，唐星宇，甯冼逸，杨炎</w:t>
            </w:r>
          </w:p>
        </w:tc>
      </w:tr>
      <w:tr w:rsidR="00510C7E" w:rsidRPr="00ED4A49" w14:paraId="499E8B41" w14:textId="77777777" w:rsidTr="00ED4A49">
        <w:trPr>
          <w:trHeight w:val="558"/>
          <w:jc w:val="center"/>
        </w:trPr>
        <w:tc>
          <w:tcPr>
            <w:tcW w:w="250" w:type="pct"/>
            <w:vAlign w:val="center"/>
          </w:tcPr>
          <w:p w14:paraId="013AF378" w14:textId="165D5D72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297" w:type="pct"/>
            <w:vAlign w:val="center"/>
          </w:tcPr>
          <w:p w14:paraId="4D9AE4D6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4A49BFF5" w14:textId="428092D9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一种天然表面活性剂复配体系及其制备方法</w:t>
            </w:r>
          </w:p>
        </w:tc>
        <w:tc>
          <w:tcPr>
            <w:tcW w:w="250" w:type="pct"/>
            <w:vAlign w:val="center"/>
          </w:tcPr>
          <w:p w14:paraId="0A55F39F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1E6FD788" w14:textId="26E08284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ZL202210771013.3</w:t>
            </w:r>
          </w:p>
        </w:tc>
        <w:tc>
          <w:tcPr>
            <w:tcW w:w="702" w:type="pct"/>
            <w:vAlign w:val="center"/>
          </w:tcPr>
          <w:p w14:paraId="43AC3BCC" w14:textId="43BEB351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2023.08.08</w:t>
            </w:r>
          </w:p>
        </w:tc>
        <w:tc>
          <w:tcPr>
            <w:tcW w:w="800" w:type="pct"/>
            <w:vAlign w:val="center"/>
          </w:tcPr>
          <w:p w14:paraId="417ECE36" w14:textId="32CB7590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bookmarkStart w:id="1" w:name="_GoBack"/>
            <w:bookmarkEnd w:id="1"/>
            <w:r w:rsidRPr="00ED4A49">
              <w:rPr>
                <w:rFonts w:ascii="Times New Roman" w:eastAsia="仿宋" w:hAnsi="Times New Roman" w:cs="Times New Roman"/>
              </w:rPr>
              <w:t>常州大学</w:t>
            </w:r>
          </w:p>
        </w:tc>
        <w:tc>
          <w:tcPr>
            <w:tcW w:w="870" w:type="pct"/>
            <w:vAlign w:val="center"/>
          </w:tcPr>
          <w:p w14:paraId="38B9C3EF" w14:textId="1AE78023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陶磊，司双虎，白佳佳，张娜，史文洋，朱庆杰，王国庆，马云鹏，刘明柱，任铸，许礼龙，陈炎，王亚晗，罗文</w:t>
            </w:r>
            <w:r w:rsidRPr="00ED4A49">
              <w:rPr>
                <w:rFonts w:ascii="Times New Roman" w:eastAsia="仿宋" w:hAnsi="Times New Roman" w:cs="Times New Roman"/>
              </w:rPr>
              <w:lastRenderedPageBreak/>
              <w:t>超，王春浩，丁昱翔</w:t>
            </w:r>
          </w:p>
        </w:tc>
      </w:tr>
      <w:tr w:rsidR="00510C7E" w:rsidRPr="00ED4A49" w14:paraId="6A25B7F9" w14:textId="77777777" w:rsidTr="00ED4A49">
        <w:trPr>
          <w:trHeight w:val="1021"/>
          <w:jc w:val="center"/>
        </w:trPr>
        <w:tc>
          <w:tcPr>
            <w:tcW w:w="250" w:type="pct"/>
            <w:vAlign w:val="center"/>
          </w:tcPr>
          <w:p w14:paraId="23A3A88E" w14:textId="203A42F6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lastRenderedPageBreak/>
              <w:t>10</w:t>
            </w:r>
          </w:p>
        </w:tc>
        <w:tc>
          <w:tcPr>
            <w:tcW w:w="297" w:type="pct"/>
            <w:vAlign w:val="center"/>
          </w:tcPr>
          <w:p w14:paraId="58860EE6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发明专利</w:t>
            </w:r>
          </w:p>
        </w:tc>
        <w:tc>
          <w:tcPr>
            <w:tcW w:w="722" w:type="pct"/>
            <w:vAlign w:val="center"/>
          </w:tcPr>
          <w:p w14:paraId="29F67A0D" w14:textId="63B97218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一种含吸附气条件下页岩压裂液强制渗吸及返排实验方法</w:t>
            </w:r>
          </w:p>
        </w:tc>
        <w:tc>
          <w:tcPr>
            <w:tcW w:w="250" w:type="pct"/>
            <w:vAlign w:val="center"/>
          </w:tcPr>
          <w:p w14:paraId="6FB51F29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中国</w:t>
            </w:r>
          </w:p>
        </w:tc>
        <w:tc>
          <w:tcPr>
            <w:tcW w:w="1109" w:type="pct"/>
            <w:vAlign w:val="center"/>
          </w:tcPr>
          <w:p w14:paraId="12794AF4" w14:textId="7836831D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ZL202010262523.9</w:t>
            </w:r>
          </w:p>
        </w:tc>
        <w:tc>
          <w:tcPr>
            <w:tcW w:w="702" w:type="pct"/>
            <w:vAlign w:val="center"/>
          </w:tcPr>
          <w:p w14:paraId="523D2B36" w14:textId="2445D5BE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2022.03.18</w:t>
            </w:r>
          </w:p>
        </w:tc>
        <w:tc>
          <w:tcPr>
            <w:tcW w:w="800" w:type="pct"/>
            <w:vAlign w:val="center"/>
          </w:tcPr>
          <w:p w14:paraId="0FAF95C8" w14:textId="77777777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西南石油大学</w:t>
            </w:r>
          </w:p>
        </w:tc>
        <w:tc>
          <w:tcPr>
            <w:tcW w:w="870" w:type="pct"/>
            <w:vAlign w:val="center"/>
          </w:tcPr>
          <w:p w14:paraId="5E11C0FE" w14:textId="73E60BD2" w:rsidR="00510C7E" w:rsidRPr="00ED4A49" w:rsidRDefault="00510C7E" w:rsidP="00ED4A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ED4A49">
              <w:rPr>
                <w:rFonts w:ascii="Times New Roman" w:eastAsia="仿宋" w:hAnsi="Times New Roman" w:cs="Times New Roman"/>
              </w:rPr>
              <w:t>陈明君，白佳佳，康毅力，游利军，陆钰，刘江，赖哲涵，李佩松，杨东升，李可明</w:t>
            </w:r>
          </w:p>
        </w:tc>
      </w:tr>
    </w:tbl>
    <w:p w14:paraId="3E42CC6E" w14:textId="77777777" w:rsidR="00B05A95" w:rsidRDefault="00502D3B">
      <w:pPr>
        <w:autoSpaceDE w:val="0"/>
        <w:autoSpaceDN w:val="0"/>
        <w:spacing w:line="360" w:lineRule="auto"/>
        <w:rPr>
          <w:rFonts w:ascii="Times New Roman"/>
          <w:b/>
          <w:bCs/>
          <w:sz w:val="28"/>
        </w:rPr>
      </w:pPr>
      <w:r>
        <w:rPr>
          <w:rFonts w:ascii="Times New Roman" w:hint="eastAsia"/>
          <w:b/>
          <w:bCs/>
          <w:sz w:val="28"/>
        </w:rPr>
        <w:t>五</w:t>
      </w:r>
      <w:r>
        <w:rPr>
          <w:rFonts w:ascii="Times New Roman"/>
          <w:b/>
          <w:bCs/>
          <w:sz w:val="28"/>
        </w:rPr>
        <w:t>、主要完成人</w:t>
      </w:r>
    </w:p>
    <w:p w14:paraId="67BE1E5A" w14:textId="271574D0" w:rsidR="00510C7E" w:rsidRDefault="00510C7E">
      <w:pPr>
        <w:pStyle w:val="ad"/>
        <w:spacing w:before="0" w:beforeAutospacing="0" w:after="0" w:afterAutospacing="0" w:line="300" w:lineRule="auto"/>
        <w:ind w:firstLine="482"/>
        <w:rPr>
          <w:rFonts w:ascii="Times New Roman" w:hAnsi="Times New Roman" w:cs="Courier New"/>
        </w:rPr>
      </w:pPr>
      <w:r w:rsidRPr="00510C7E">
        <w:rPr>
          <w:rFonts w:ascii="Times New Roman" w:hAnsi="Times New Roman" w:cs="Courier New"/>
        </w:rPr>
        <w:t>严文德、陈明君、赖哲涵、白佳佳、肖佳林、康毅力、李力、雷治安、青春、韩慧芬</w:t>
      </w:r>
    </w:p>
    <w:p w14:paraId="33C236B3" w14:textId="77777777" w:rsidR="00B05A95" w:rsidRDefault="00502D3B">
      <w:pPr>
        <w:autoSpaceDE w:val="0"/>
        <w:autoSpaceDN w:val="0"/>
        <w:spacing w:line="360" w:lineRule="auto"/>
        <w:rPr>
          <w:rFonts w:ascii="Times New Roman"/>
          <w:b/>
          <w:bCs/>
          <w:sz w:val="28"/>
        </w:rPr>
      </w:pPr>
      <w:r>
        <w:rPr>
          <w:rFonts w:ascii="Times New Roman" w:hint="eastAsia"/>
          <w:b/>
          <w:bCs/>
          <w:sz w:val="28"/>
        </w:rPr>
        <w:t>六</w:t>
      </w:r>
      <w:r>
        <w:rPr>
          <w:rFonts w:ascii="Times New Roman"/>
          <w:b/>
          <w:bCs/>
          <w:sz w:val="28"/>
        </w:rPr>
        <w:t>、主要完成单位</w:t>
      </w:r>
    </w:p>
    <w:p w14:paraId="3CB95282" w14:textId="297E98EC" w:rsidR="00B05A95" w:rsidRDefault="00510C7E">
      <w:pPr>
        <w:pStyle w:val="ad"/>
        <w:spacing w:before="0" w:beforeAutospacing="0" w:after="0" w:afterAutospacing="0" w:line="300" w:lineRule="auto"/>
        <w:ind w:firstLine="482"/>
        <w:rPr>
          <w:rFonts w:ascii="Times New Roman" w:hAnsi="Times New Roman" w:cs="Courier New"/>
        </w:rPr>
      </w:pPr>
      <w:r w:rsidRPr="00510C7E">
        <w:rPr>
          <w:rFonts w:ascii="Times New Roman" w:hAnsi="Times New Roman" w:cs="Times New Roman"/>
          <w:szCs w:val="21"/>
          <w:lang w:bidi="ar"/>
        </w:rPr>
        <w:t>重庆科技大学，西南石油大学，中石化重庆涪陵页岩气勘探开发有限公司，常州大学，中国石油天然气股份有限公司西南油气田分公司，重庆页岩气勘探开发有限责任公司，四川艾华克思石油科技有限公司</w:t>
      </w:r>
    </w:p>
    <w:sectPr w:rsidR="00B05A9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F7422" w14:textId="77777777" w:rsidR="007941E8" w:rsidRDefault="007941E8"/>
  </w:endnote>
  <w:endnote w:type="continuationSeparator" w:id="0">
    <w:p w14:paraId="5080F7C4" w14:textId="77777777" w:rsidR="007941E8" w:rsidRDefault="00794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Times New Roman"/>
    <w:charset w:val="00"/>
    <w:family w:val="roman"/>
    <w:pitch w:val="default"/>
  </w:font>
  <w:font w:name="ArialRegular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52B1A" w14:textId="77777777" w:rsidR="007941E8" w:rsidRDefault="007941E8"/>
  </w:footnote>
  <w:footnote w:type="continuationSeparator" w:id="0">
    <w:p w14:paraId="65A32C96" w14:textId="77777777" w:rsidR="007941E8" w:rsidRDefault="007941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yNDU0sTA2MDI0NzNU0lEKTi0uzszPAykwqQUAMFiiAywAAAA="/>
    <w:docVar w:name="commondata" w:val="eyJoZGlkIjoiM2QxY2NhMmE4NjNkYTFhY2NmN2IyOGFhNmMxYTAyY2MifQ=="/>
  </w:docVars>
  <w:rsids>
    <w:rsidRoot w:val="00F35F81"/>
    <w:rsid w:val="000236AE"/>
    <w:rsid w:val="00024BC6"/>
    <w:rsid w:val="00032362"/>
    <w:rsid w:val="00032FC3"/>
    <w:rsid w:val="00033456"/>
    <w:rsid w:val="00036038"/>
    <w:rsid w:val="000366DC"/>
    <w:rsid w:val="000375A8"/>
    <w:rsid w:val="00043D73"/>
    <w:rsid w:val="000479A4"/>
    <w:rsid w:val="00053FFD"/>
    <w:rsid w:val="00054B43"/>
    <w:rsid w:val="00071F95"/>
    <w:rsid w:val="00072FCA"/>
    <w:rsid w:val="00074992"/>
    <w:rsid w:val="00091FC6"/>
    <w:rsid w:val="000952F2"/>
    <w:rsid w:val="000A61E7"/>
    <w:rsid w:val="000B58AA"/>
    <w:rsid w:val="000B6FC3"/>
    <w:rsid w:val="000C39FC"/>
    <w:rsid w:val="000C4093"/>
    <w:rsid w:val="000E3059"/>
    <w:rsid w:val="000F063B"/>
    <w:rsid w:val="000F47E0"/>
    <w:rsid w:val="001015A7"/>
    <w:rsid w:val="00111314"/>
    <w:rsid w:val="00113508"/>
    <w:rsid w:val="00114434"/>
    <w:rsid w:val="00115834"/>
    <w:rsid w:val="00117769"/>
    <w:rsid w:val="00135CAB"/>
    <w:rsid w:val="00141361"/>
    <w:rsid w:val="00160B37"/>
    <w:rsid w:val="001665A8"/>
    <w:rsid w:val="001758A7"/>
    <w:rsid w:val="00190F97"/>
    <w:rsid w:val="00191124"/>
    <w:rsid w:val="001918C0"/>
    <w:rsid w:val="00194429"/>
    <w:rsid w:val="001A7D2D"/>
    <w:rsid w:val="001C0093"/>
    <w:rsid w:val="001C75B7"/>
    <w:rsid w:val="001D5DEA"/>
    <w:rsid w:val="001D6E32"/>
    <w:rsid w:val="001D7E46"/>
    <w:rsid w:val="001F71AA"/>
    <w:rsid w:val="00203BC0"/>
    <w:rsid w:val="00205EA7"/>
    <w:rsid w:val="00212A72"/>
    <w:rsid w:val="00221928"/>
    <w:rsid w:val="002258B6"/>
    <w:rsid w:val="00240988"/>
    <w:rsid w:val="002707BB"/>
    <w:rsid w:val="00270DB4"/>
    <w:rsid w:val="00273632"/>
    <w:rsid w:val="00281FE1"/>
    <w:rsid w:val="00285FD1"/>
    <w:rsid w:val="002912FD"/>
    <w:rsid w:val="002A5F7B"/>
    <w:rsid w:val="002A7152"/>
    <w:rsid w:val="002B79D9"/>
    <w:rsid w:val="002C5DCE"/>
    <w:rsid w:val="002C6DEB"/>
    <w:rsid w:val="002D4242"/>
    <w:rsid w:val="002D4C87"/>
    <w:rsid w:val="002E052C"/>
    <w:rsid w:val="002E5ECB"/>
    <w:rsid w:val="002F289D"/>
    <w:rsid w:val="003044AA"/>
    <w:rsid w:val="003150C2"/>
    <w:rsid w:val="0032292A"/>
    <w:rsid w:val="00326945"/>
    <w:rsid w:val="00327C30"/>
    <w:rsid w:val="0033349D"/>
    <w:rsid w:val="00335167"/>
    <w:rsid w:val="0034698D"/>
    <w:rsid w:val="00351697"/>
    <w:rsid w:val="003A1111"/>
    <w:rsid w:val="003A33CF"/>
    <w:rsid w:val="003A4492"/>
    <w:rsid w:val="003B23A5"/>
    <w:rsid w:val="003B4510"/>
    <w:rsid w:val="003B5530"/>
    <w:rsid w:val="003C1DE8"/>
    <w:rsid w:val="003C386B"/>
    <w:rsid w:val="003D112F"/>
    <w:rsid w:val="003D4965"/>
    <w:rsid w:val="003D7FEA"/>
    <w:rsid w:val="003E6DEC"/>
    <w:rsid w:val="003F1A8B"/>
    <w:rsid w:val="003F2DAF"/>
    <w:rsid w:val="003F77A3"/>
    <w:rsid w:val="00402EEE"/>
    <w:rsid w:val="0040540C"/>
    <w:rsid w:val="004073C7"/>
    <w:rsid w:val="00407E2A"/>
    <w:rsid w:val="004233C2"/>
    <w:rsid w:val="00426147"/>
    <w:rsid w:val="004610B8"/>
    <w:rsid w:val="004765D9"/>
    <w:rsid w:val="0048014D"/>
    <w:rsid w:val="0048438F"/>
    <w:rsid w:val="00486696"/>
    <w:rsid w:val="00487437"/>
    <w:rsid w:val="004A220E"/>
    <w:rsid w:val="004A3033"/>
    <w:rsid w:val="004B5997"/>
    <w:rsid w:val="004C05B0"/>
    <w:rsid w:val="004C4A2C"/>
    <w:rsid w:val="004E3704"/>
    <w:rsid w:val="004E3A0D"/>
    <w:rsid w:val="004F4DFE"/>
    <w:rsid w:val="00502D3B"/>
    <w:rsid w:val="00510C7E"/>
    <w:rsid w:val="00511323"/>
    <w:rsid w:val="0052113D"/>
    <w:rsid w:val="00526933"/>
    <w:rsid w:val="005278C7"/>
    <w:rsid w:val="00530F3A"/>
    <w:rsid w:val="00531827"/>
    <w:rsid w:val="00567E42"/>
    <w:rsid w:val="00571D89"/>
    <w:rsid w:val="00592770"/>
    <w:rsid w:val="005936E2"/>
    <w:rsid w:val="005A017C"/>
    <w:rsid w:val="005A0946"/>
    <w:rsid w:val="005B178B"/>
    <w:rsid w:val="005C37B6"/>
    <w:rsid w:val="005C4192"/>
    <w:rsid w:val="005D1972"/>
    <w:rsid w:val="005D6A6D"/>
    <w:rsid w:val="005E0933"/>
    <w:rsid w:val="005E5D47"/>
    <w:rsid w:val="005E75A7"/>
    <w:rsid w:val="005F205E"/>
    <w:rsid w:val="005F7C44"/>
    <w:rsid w:val="00603478"/>
    <w:rsid w:val="006053F6"/>
    <w:rsid w:val="00605CE1"/>
    <w:rsid w:val="00605FE7"/>
    <w:rsid w:val="00607FE1"/>
    <w:rsid w:val="006141E4"/>
    <w:rsid w:val="00645271"/>
    <w:rsid w:val="006456C2"/>
    <w:rsid w:val="00652DAD"/>
    <w:rsid w:val="0065409A"/>
    <w:rsid w:val="006561A9"/>
    <w:rsid w:val="00656226"/>
    <w:rsid w:val="00661291"/>
    <w:rsid w:val="00667B54"/>
    <w:rsid w:val="00672BD5"/>
    <w:rsid w:val="00674FB1"/>
    <w:rsid w:val="00676D11"/>
    <w:rsid w:val="00682B6E"/>
    <w:rsid w:val="00684482"/>
    <w:rsid w:val="00687900"/>
    <w:rsid w:val="006A143B"/>
    <w:rsid w:val="006A190D"/>
    <w:rsid w:val="006A79DC"/>
    <w:rsid w:val="006B09A2"/>
    <w:rsid w:val="006B4F91"/>
    <w:rsid w:val="006B7988"/>
    <w:rsid w:val="006B7C2A"/>
    <w:rsid w:val="006C28E3"/>
    <w:rsid w:val="006E3FCD"/>
    <w:rsid w:val="006E52EB"/>
    <w:rsid w:val="006E7E70"/>
    <w:rsid w:val="007016F7"/>
    <w:rsid w:val="00704BB4"/>
    <w:rsid w:val="00710E56"/>
    <w:rsid w:val="007153C1"/>
    <w:rsid w:val="007252C7"/>
    <w:rsid w:val="00733A5C"/>
    <w:rsid w:val="00741DDB"/>
    <w:rsid w:val="00745841"/>
    <w:rsid w:val="00756DCB"/>
    <w:rsid w:val="00757C5A"/>
    <w:rsid w:val="007647A1"/>
    <w:rsid w:val="00780B8D"/>
    <w:rsid w:val="00792D6A"/>
    <w:rsid w:val="007941E8"/>
    <w:rsid w:val="00794ABF"/>
    <w:rsid w:val="007A0BF1"/>
    <w:rsid w:val="007A1A4C"/>
    <w:rsid w:val="007A37F5"/>
    <w:rsid w:val="007A3E40"/>
    <w:rsid w:val="007A7FC2"/>
    <w:rsid w:val="007B2291"/>
    <w:rsid w:val="007C4F1B"/>
    <w:rsid w:val="007D0524"/>
    <w:rsid w:val="007F27CC"/>
    <w:rsid w:val="007F6144"/>
    <w:rsid w:val="00803611"/>
    <w:rsid w:val="008040D0"/>
    <w:rsid w:val="00804ECD"/>
    <w:rsid w:val="0082230C"/>
    <w:rsid w:val="0083105C"/>
    <w:rsid w:val="00843C8F"/>
    <w:rsid w:val="00850257"/>
    <w:rsid w:val="0085224D"/>
    <w:rsid w:val="00861E6F"/>
    <w:rsid w:val="008671C0"/>
    <w:rsid w:val="00872554"/>
    <w:rsid w:val="00873518"/>
    <w:rsid w:val="00873E4C"/>
    <w:rsid w:val="00881293"/>
    <w:rsid w:val="00884822"/>
    <w:rsid w:val="00885DB9"/>
    <w:rsid w:val="008878B2"/>
    <w:rsid w:val="008A0829"/>
    <w:rsid w:val="008A089D"/>
    <w:rsid w:val="008B2FDD"/>
    <w:rsid w:val="008C1022"/>
    <w:rsid w:val="008C146B"/>
    <w:rsid w:val="008C7351"/>
    <w:rsid w:val="008D54E1"/>
    <w:rsid w:val="008D57CF"/>
    <w:rsid w:val="008D62E0"/>
    <w:rsid w:val="008E58CE"/>
    <w:rsid w:val="008F6F6F"/>
    <w:rsid w:val="008F7EB3"/>
    <w:rsid w:val="00905DB3"/>
    <w:rsid w:val="0092287F"/>
    <w:rsid w:val="00933EB0"/>
    <w:rsid w:val="00940BCA"/>
    <w:rsid w:val="009423FC"/>
    <w:rsid w:val="009617EA"/>
    <w:rsid w:val="00961EEE"/>
    <w:rsid w:val="00964137"/>
    <w:rsid w:val="0096572F"/>
    <w:rsid w:val="009736F5"/>
    <w:rsid w:val="00977031"/>
    <w:rsid w:val="00992868"/>
    <w:rsid w:val="009965EE"/>
    <w:rsid w:val="009A033B"/>
    <w:rsid w:val="009A6118"/>
    <w:rsid w:val="009A77A7"/>
    <w:rsid w:val="009B311B"/>
    <w:rsid w:val="009B6BEA"/>
    <w:rsid w:val="009D066A"/>
    <w:rsid w:val="009D3441"/>
    <w:rsid w:val="009E1847"/>
    <w:rsid w:val="009F10A4"/>
    <w:rsid w:val="009F7606"/>
    <w:rsid w:val="00A02E28"/>
    <w:rsid w:val="00A042D5"/>
    <w:rsid w:val="00A24958"/>
    <w:rsid w:val="00A4004F"/>
    <w:rsid w:val="00A44402"/>
    <w:rsid w:val="00A46E9B"/>
    <w:rsid w:val="00A614A3"/>
    <w:rsid w:val="00A64ABD"/>
    <w:rsid w:val="00A663FC"/>
    <w:rsid w:val="00A66A46"/>
    <w:rsid w:val="00A7263F"/>
    <w:rsid w:val="00A77B36"/>
    <w:rsid w:val="00A811FA"/>
    <w:rsid w:val="00A81AB8"/>
    <w:rsid w:val="00A82B5C"/>
    <w:rsid w:val="00A82FD2"/>
    <w:rsid w:val="00A93061"/>
    <w:rsid w:val="00AC321C"/>
    <w:rsid w:val="00AC55F4"/>
    <w:rsid w:val="00AD0516"/>
    <w:rsid w:val="00AD7CEF"/>
    <w:rsid w:val="00AE0AE0"/>
    <w:rsid w:val="00AE6856"/>
    <w:rsid w:val="00AF2853"/>
    <w:rsid w:val="00AF4378"/>
    <w:rsid w:val="00AF6724"/>
    <w:rsid w:val="00B028F0"/>
    <w:rsid w:val="00B05A95"/>
    <w:rsid w:val="00B10D71"/>
    <w:rsid w:val="00B1299F"/>
    <w:rsid w:val="00B2157A"/>
    <w:rsid w:val="00B23838"/>
    <w:rsid w:val="00B27BDC"/>
    <w:rsid w:val="00B34BDE"/>
    <w:rsid w:val="00B5411B"/>
    <w:rsid w:val="00B5626F"/>
    <w:rsid w:val="00B61553"/>
    <w:rsid w:val="00B70E91"/>
    <w:rsid w:val="00B73EED"/>
    <w:rsid w:val="00B80EE0"/>
    <w:rsid w:val="00B82710"/>
    <w:rsid w:val="00B84440"/>
    <w:rsid w:val="00B86F7C"/>
    <w:rsid w:val="00B8745B"/>
    <w:rsid w:val="00B92558"/>
    <w:rsid w:val="00B96FA7"/>
    <w:rsid w:val="00BB591A"/>
    <w:rsid w:val="00BB5FAD"/>
    <w:rsid w:val="00BC3B25"/>
    <w:rsid w:val="00BC719B"/>
    <w:rsid w:val="00BD15C7"/>
    <w:rsid w:val="00BD3CE7"/>
    <w:rsid w:val="00BD452A"/>
    <w:rsid w:val="00BD7C74"/>
    <w:rsid w:val="00C14575"/>
    <w:rsid w:val="00C36041"/>
    <w:rsid w:val="00C367A1"/>
    <w:rsid w:val="00C50F7A"/>
    <w:rsid w:val="00C531A4"/>
    <w:rsid w:val="00C603C7"/>
    <w:rsid w:val="00C615A6"/>
    <w:rsid w:val="00C836E1"/>
    <w:rsid w:val="00C83FA7"/>
    <w:rsid w:val="00C87CBF"/>
    <w:rsid w:val="00C90118"/>
    <w:rsid w:val="00CA1675"/>
    <w:rsid w:val="00CA46FE"/>
    <w:rsid w:val="00CA6E0F"/>
    <w:rsid w:val="00CB13B6"/>
    <w:rsid w:val="00CB19ED"/>
    <w:rsid w:val="00CC2B32"/>
    <w:rsid w:val="00CC4249"/>
    <w:rsid w:val="00CD03A1"/>
    <w:rsid w:val="00D04F7A"/>
    <w:rsid w:val="00D26F16"/>
    <w:rsid w:val="00D30C27"/>
    <w:rsid w:val="00D37F5C"/>
    <w:rsid w:val="00D51F6C"/>
    <w:rsid w:val="00D53444"/>
    <w:rsid w:val="00D56C53"/>
    <w:rsid w:val="00D75810"/>
    <w:rsid w:val="00D76B4A"/>
    <w:rsid w:val="00D816B1"/>
    <w:rsid w:val="00D83023"/>
    <w:rsid w:val="00D85797"/>
    <w:rsid w:val="00D858B1"/>
    <w:rsid w:val="00D93E31"/>
    <w:rsid w:val="00D95D23"/>
    <w:rsid w:val="00D970EA"/>
    <w:rsid w:val="00DA1EAB"/>
    <w:rsid w:val="00DA36A9"/>
    <w:rsid w:val="00DD70BB"/>
    <w:rsid w:val="00DE1353"/>
    <w:rsid w:val="00DE7947"/>
    <w:rsid w:val="00DF5A98"/>
    <w:rsid w:val="00DF6A86"/>
    <w:rsid w:val="00E027E0"/>
    <w:rsid w:val="00E133AC"/>
    <w:rsid w:val="00E154E4"/>
    <w:rsid w:val="00E20114"/>
    <w:rsid w:val="00E20CE9"/>
    <w:rsid w:val="00E34489"/>
    <w:rsid w:val="00E410FA"/>
    <w:rsid w:val="00E4601A"/>
    <w:rsid w:val="00E50381"/>
    <w:rsid w:val="00E504A2"/>
    <w:rsid w:val="00E52C64"/>
    <w:rsid w:val="00E602F3"/>
    <w:rsid w:val="00E71328"/>
    <w:rsid w:val="00E74141"/>
    <w:rsid w:val="00E80292"/>
    <w:rsid w:val="00E91EFD"/>
    <w:rsid w:val="00EA28B4"/>
    <w:rsid w:val="00EA7D9D"/>
    <w:rsid w:val="00EB229E"/>
    <w:rsid w:val="00EB30A7"/>
    <w:rsid w:val="00EB37F6"/>
    <w:rsid w:val="00EB64D7"/>
    <w:rsid w:val="00EC1959"/>
    <w:rsid w:val="00EC1B06"/>
    <w:rsid w:val="00EC2BAE"/>
    <w:rsid w:val="00ED4A49"/>
    <w:rsid w:val="00EE0C22"/>
    <w:rsid w:val="00F04483"/>
    <w:rsid w:val="00F14FEF"/>
    <w:rsid w:val="00F16214"/>
    <w:rsid w:val="00F221E0"/>
    <w:rsid w:val="00F302C1"/>
    <w:rsid w:val="00F3141E"/>
    <w:rsid w:val="00F35F81"/>
    <w:rsid w:val="00F6373F"/>
    <w:rsid w:val="00F67F49"/>
    <w:rsid w:val="00F73828"/>
    <w:rsid w:val="00F74A55"/>
    <w:rsid w:val="00F83924"/>
    <w:rsid w:val="00F84600"/>
    <w:rsid w:val="00F956A9"/>
    <w:rsid w:val="00FA0B63"/>
    <w:rsid w:val="00FB0209"/>
    <w:rsid w:val="00FB0A12"/>
    <w:rsid w:val="00FB21EE"/>
    <w:rsid w:val="00FB23BE"/>
    <w:rsid w:val="00FB4833"/>
    <w:rsid w:val="00FB4E77"/>
    <w:rsid w:val="00FD3394"/>
    <w:rsid w:val="00FE6BAC"/>
    <w:rsid w:val="00FF5810"/>
    <w:rsid w:val="00FF6EA7"/>
    <w:rsid w:val="01070F97"/>
    <w:rsid w:val="01E22B26"/>
    <w:rsid w:val="03655CA8"/>
    <w:rsid w:val="0C897049"/>
    <w:rsid w:val="111258D2"/>
    <w:rsid w:val="11B322D4"/>
    <w:rsid w:val="15C66B71"/>
    <w:rsid w:val="17D90B54"/>
    <w:rsid w:val="206C6CCE"/>
    <w:rsid w:val="242552B4"/>
    <w:rsid w:val="25807435"/>
    <w:rsid w:val="259D3570"/>
    <w:rsid w:val="268E0114"/>
    <w:rsid w:val="2963302D"/>
    <w:rsid w:val="2F902E60"/>
    <w:rsid w:val="30DD6F16"/>
    <w:rsid w:val="36AE34E3"/>
    <w:rsid w:val="392E6A04"/>
    <w:rsid w:val="3ADE7B13"/>
    <w:rsid w:val="3BA06262"/>
    <w:rsid w:val="40224945"/>
    <w:rsid w:val="45B65F5C"/>
    <w:rsid w:val="46DC034D"/>
    <w:rsid w:val="4DBA735C"/>
    <w:rsid w:val="53987C6B"/>
    <w:rsid w:val="53D77A4C"/>
    <w:rsid w:val="562F74E4"/>
    <w:rsid w:val="587A37B8"/>
    <w:rsid w:val="60911FB4"/>
    <w:rsid w:val="638829D8"/>
    <w:rsid w:val="66506ED3"/>
    <w:rsid w:val="68C66E47"/>
    <w:rsid w:val="6D752D85"/>
    <w:rsid w:val="6E1D5846"/>
    <w:rsid w:val="6F230E7E"/>
    <w:rsid w:val="73812585"/>
    <w:rsid w:val="79BE13B5"/>
    <w:rsid w:val="7DD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B19EB"/>
  <w15:docId w15:val="{76C61BCE-0CC5-475B-A4CA-271C573E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3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Lines="50" w:line="360" w:lineRule="auto"/>
      <w:outlineLvl w:val="2"/>
    </w:pPr>
    <w:rPr>
      <w:rFonts w:ascii="Times New Roman" w:eastAsia="黑体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autoRedefine/>
    <w:uiPriority w:val="22"/>
    <w:qFormat/>
    <w:rPr>
      <w:b/>
      <w:bCs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Char">
    <w:name w:val="纯文本 Char"/>
    <w:basedOn w:val="a0"/>
    <w:autoRedefine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autoRedefine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30">
    <w:name w:val="标题 3 字符"/>
    <w:basedOn w:val="a0"/>
    <w:link w:val="3"/>
    <w:autoRedefine/>
    <w:qFormat/>
    <w:rPr>
      <w:rFonts w:ascii="Times New Roman" w:eastAsia="黑体" w:hAnsi="Times New Roman" w:cs="Times New Roman"/>
      <w:b/>
      <w:bCs/>
      <w:sz w:val="24"/>
      <w:szCs w:val="32"/>
    </w:rPr>
  </w:style>
  <w:style w:type="character" w:customStyle="1" w:styleId="fontstyle01">
    <w:name w:val="fontstyle01"/>
    <w:basedOn w:val="a0"/>
    <w:autoRedefine/>
    <w:qFormat/>
    <w:rPr>
      <w:rFonts w:ascii="????" w:hAnsi="????" w:hint="default"/>
      <w:color w:val="000000"/>
      <w:sz w:val="16"/>
      <w:szCs w:val="16"/>
    </w:rPr>
  </w:style>
  <w:style w:type="character" w:customStyle="1" w:styleId="fontstyle11">
    <w:name w:val="fontstyle11"/>
    <w:basedOn w:val="a0"/>
    <w:autoRedefine/>
    <w:qFormat/>
    <w:rPr>
      <w:rFonts w:ascii="ArialRegular" w:hAnsi="ArialRegular" w:hint="default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styleId="af4">
    <w:name w:val="Hyperlink"/>
    <w:basedOn w:val="a0"/>
    <w:uiPriority w:val="99"/>
    <w:unhideWhenUsed/>
    <w:rsid w:val="005936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6E2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5936E2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Wenlong Jia</dc:creator>
  <cp:lastModifiedBy>asus</cp:lastModifiedBy>
  <cp:revision>2</cp:revision>
  <dcterms:created xsi:type="dcterms:W3CDTF">2026-01-30T08:35:00Z</dcterms:created>
  <dcterms:modified xsi:type="dcterms:W3CDTF">2026-01-30T08:35:00Z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78AE6B37ECE34082956833F138BE9027_13</vt:lpwstr>
  </property>
</Properties>
</file>